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379D" w14:textId="77777777" w:rsidR="005B1997" w:rsidRDefault="005B1997">
      <w:pPr>
        <w:pStyle w:val="BodyText"/>
        <w:spacing w:before="11"/>
        <w:rPr>
          <w:sz w:val="27"/>
        </w:rPr>
      </w:pPr>
    </w:p>
    <w:p w14:paraId="50F13835" w14:textId="77777777" w:rsidR="001C64C1" w:rsidRDefault="001C64C1">
      <w:pPr>
        <w:pStyle w:val="BodyText"/>
        <w:spacing w:before="11"/>
        <w:rPr>
          <w:sz w:val="27"/>
        </w:rPr>
      </w:pPr>
    </w:p>
    <w:p w14:paraId="51062F9B" w14:textId="77777777" w:rsidR="001C64C1" w:rsidRDefault="001C64C1">
      <w:pPr>
        <w:pStyle w:val="BodyText"/>
        <w:spacing w:before="11"/>
        <w:rPr>
          <w:sz w:val="27"/>
        </w:rPr>
      </w:pPr>
    </w:p>
    <w:p w14:paraId="755D2BCA" w14:textId="77777777" w:rsidR="001C64C1" w:rsidRDefault="001C64C1">
      <w:pPr>
        <w:pStyle w:val="BodyText"/>
        <w:spacing w:before="11"/>
        <w:rPr>
          <w:sz w:val="27"/>
        </w:rPr>
      </w:pPr>
    </w:p>
    <w:p w14:paraId="1265E676" w14:textId="77777777" w:rsidR="005B1997" w:rsidRDefault="00CB3C3A">
      <w:pPr>
        <w:pStyle w:val="Title"/>
      </w:pPr>
      <w:r>
        <w:rPr>
          <w:color w:val="1D1D1D"/>
        </w:rPr>
        <w:t xml:space="preserve">MEMORANDUM </w:t>
      </w:r>
      <w:r>
        <w:rPr>
          <w:color w:val="212121"/>
        </w:rPr>
        <w:t xml:space="preserve">OF </w:t>
      </w:r>
      <w:r>
        <w:rPr>
          <w:color w:val="1C1C1C"/>
        </w:rPr>
        <w:t>UNDERSTANDING</w:t>
      </w:r>
    </w:p>
    <w:p w14:paraId="6A46FCEE" w14:textId="77777777" w:rsidR="005B1997" w:rsidRDefault="005B1997">
      <w:pPr>
        <w:pStyle w:val="BodyText"/>
        <w:spacing w:before="11"/>
        <w:rPr>
          <w:sz w:val="53"/>
        </w:rPr>
      </w:pPr>
    </w:p>
    <w:p w14:paraId="40621BEA" w14:textId="77777777" w:rsidR="005B1997" w:rsidRDefault="00B8744A">
      <w:pPr>
        <w:pStyle w:val="BodyText"/>
        <w:spacing w:before="0"/>
        <w:ind w:left="367" w:right="481"/>
        <w:jc w:val="center"/>
      </w:pPr>
      <w:r>
        <w:rPr>
          <w:color w:val="181818"/>
        </w:rPr>
        <w:t>b</w:t>
      </w:r>
      <w:r w:rsidR="00CB3C3A">
        <w:rPr>
          <w:color w:val="181818"/>
        </w:rPr>
        <w:t>etween</w:t>
      </w:r>
    </w:p>
    <w:p w14:paraId="0ED5B79A" w14:textId="77777777" w:rsidR="005B1997" w:rsidRDefault="00CB3C3A">
      <w:pPr>
        <w:pStyle w:val="BodyText"/>
        <w:spacing w:before="9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43F36038" wp14:editId="6ABF1C9B">
            <wp:simplePos x="0" y="0"/>
            <wp:positionH relativeFrom="page">
              <wp:posOffset>3185160</wp:posOffset>
            </wp:positionH>
            <wp:positionV relativeFrom="paragraph">
              <wp:posOffset>147356</wp:posOffset>
            </wp:positionV>
            <wp:extent cx="1371599" cy="13136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14F62" w14:textId="77777777" w:rsidR="00FC7C14" w:rsidRDefault="00FC7C14" w:rsidP="00FC7C14">
      <w:pPr>
        <w:pStyle w:val="BodyText"/>
        <w:spacing w:before="201"/>
        <w:ind w:left="1440" w:firstLine="720"/>
        <w:rPr>
          <w:color w:val="212121"/>
        </w:rPr>
      </w:pPr>
      <w:r>
        <w:rPr>
          <w:color w:val="212121"/>
        </w:rPr>
        <w:t xml:space="preserve">      Department of English</w:t>
      </w:r>
    </w:p>
    <w:p w14:paraId="3F7F4488" w14:textId="77777777" w:rsidR="005B1997" w:rsidRDefault="00CB3C3A">
      <w:pPr>
        <w:pStyle w:val="BodyText"/>
        <w:spacing w:before="201"/>
        <w:ind w:left="3395"/>
      </w:pPr>
      <w:r>
        <w:rPr>
          <w:color w:val="212121"/>
        </w:rPr>
        <w:t xml:space="preserve">B. </w:t>
      </w:r>
      <w:r>
        <w:rPr>
          <w:color w:val="161616"/>
        </w:rPr>
        <w:t xml:space="preserve">N. </w:t>
      </w:r>
      <w:r>
        <w:rPr>
          <w:color w:val="1D1D1D"/>
        </w:rPr>
        <w:t>College</w:t>
      </w:r>
    </w:p>
    <w:p w14:paraId="1074FEC2" w14:textId="77777777" w:rsidR="005B1997" w:rsidRDefault="00CB3C3A">
      <w:pPr>
        <w:pStyle w:val="BodyText"/>
        <w:spacing w:before="170" w:line="328" w:lineRule="auto"/>
        <w:ind w:left="3878" w:right="1286" w:hanging="1696"/>
      </w:pPr>
      <w:r>
        <w:rPr>
          <w:color w:val="131313"/>
          <w:w w:val="95"/>
        </w:rPr>
        <w:t xml:space="preserve">College </w:t>
      </w:r>
      <w:r>
        <w:rPr>
          <w:color w:val="161616"/>
          <w:w w:val="95"/>
        </w:rPr>
        <w:t xml:space="preserve">Road, </w:t>
      </w:r>
      <w:r>
        <w:rPr>
          <w:color w:val="1A1A1A"/>
          <w:w w:val="95"/>
        </w:rPr>
        <w:t xml:space="preserve">Dhubri </w:t>
      </w:r>
      <w:r>
        <w:rPr>
          <w:color w:val="181818"/>
          <w:w w:val="95"/>
        </w:rPr>
        <w:t xml:space="preserve">-783324 </w:t>
      </w:r>
      <w:r>
        <w:rPr>
          <w:color w:val="181818"/>
        </w:rPr>
        <w:t>Assam</w:t>
      </w:r>
    </w:p>
    <w:p w14:paraId="735E1AC9" w14:textId="77777777" w:rsidR="005B1997" w:rsidRPr="00245221" w:rsidRDefault="005B1997">
      <w:pPr>
        <w:pStyle w:val="BodyText"/>
        <w:rPr>
          <w:sz w:val="73"/>
        </w:rPr>
      </w:pPr>
    </w:p>
    <w:p w14:paraId="7C3687B4" w14:textId="77777777" w:rsidR="005B1997" w:rsidRDefault="00B8744A">
      <w:pPr>
        <w:ind w:left="367" w:right="479"/>
        <w:jc w:val="center"/>
        <w:rPr>
          <w:color w:val="212121"/>
          <w:sz w:val="38"/>
        </w:rPr>
      </w:pPr>
      <w:r>
        <w:rPr>
          <w:color w:val="212121"/>
          <w:sz w:val="38"/>
        </w:rPr>
        <w:t>a</w:t>
      </w:r>
      <w:r w:rsidR="00CB3C3A">
        <w:rPr>
          <w:color w:val="212121"/>
          <w:sz w:val="38"/>
        </w:rPr>
        <w:t>nd</w:t>
      </w:r>
    </w:p>
    <w:p w14:paraId="5300F9CD" w14:textId="77777777" w:rsidR="00245221" w:rsidRPr="00245221" w:rsidRDefault="00245221">
      <w:pPr>
        <w:ind w:left="367" w:right="479"/>
        <w:jc w:val="center"/>
        <w:rPr>
          <w:sz w:val="52"/>
        </w:rPr>
      </w:pPr>
    </w:p>
    <w:p w14:paraId="677C1F96" w14:textId="77777777" w:rsidR="00245221" w:rsidRPr="00245221" w:rsidRDefault="00245221" w:rsidP="00245221">
      <w:pPr>
        <w:pStyle w:val="BodyText"/>
        <w:jc w:val="center"/>
        <w:rPr>
          <w:noProof/>
          <w:lang w:val="en-IN" w:eastAsia="en-IN"/>
        </w:rPr>
      </w:pPr>
      <w:r w:rsidRPr="00245221">
        <w:rPr>
          <w:noProof/>
          <w:lang w:val="en-IN" w:eastAsia="en-IN"/>
        </w:rPr>
        <w:drawing>
          <wp:inline distT="0" distB="0" distL="0" distR="0" wp14:anchorId="40B96576" wp14:editId="23764313">
            <wp:extent cx="1323975" cy="1290320"/>
            <wp:effectExtent l="0" t="0" r="9525" b="5080"/>
            <wp:docPr id="2" name="Picture 2" descr="D:\Logo\G.U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G.U.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28" cy="13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AFD6" w14:textId="77777777" w:rsidR="00B8744A" w:rsidRDefault="00FC7C14" w:rsidP="00B8744A">
      <w:pPr>
        <w:pStyle w:val="BodyText"/>
        <w:spacing w:before="360" w:line="331" w:lineRule="auto"/>
        <w:ind w:left="1429" w:right="-61" w:firstLine="11"/>
        <w:rPr>
          <w:color w:val="111111"/>
        </w:rPr>
      </w:pPr>
      <w:r>
        <w:rPr>
          <w:color w:val="111111"/>
        </w:rPr>
        <w:t>Department of E</w:t>
      </w:r>
      <w:r w:rsidR="00F35E39">
        <w:rPr>
          <w:color w:val="111111"/>
        </w:rPr>
        <w:t xml:space="preserve">nglish </w:t>
      </w:r>
      <w:r>
        <w:rPr>
          <w:color w:val="111111"/>
        </w:rPr>
        <w:t>L</w:t>
      </w:r>
      <w:r w:rsidR="00F35E39">
        <w:rPr>
          <w:color w:val="111111"/>
        </w:rPr>
        <w:t xml:space="preserve">anguage </w:t>
      </w:r>
      <w:r>
        <w:rPr>
          <w:color w:val="111111"/>
        </w:rPr>
        <w:t>T</w:t>
      </w:r>
      <w:r w:rsidR="00F35E39">
        <w:rPr>
          <w:color w:val="111111"/>
        </w:rPr>
        <w:t>eaching</w:t>
      </w:r>
    </w:p>
    <w:p w14:paraId="3D6A5F43" w14:textId="77777777" w:rsidR="005B1997" w:rsidRDefault="00FC7C14" w:rsidP="00B8744A">
      <w:pPr>
        <w:pStyle w:val="BodyText"/>
        <w:spacing w:before="360" w:line="331" w:lineRule="auto"/>
        <w:ind w:left="1998" w:right="96" w:hanging="1289"/>
        <w:jc w:val="center"/>
        <w:rPr>
          <w:color w:val="111111"/>
        </w:rPr>
      </w:pPr>
      <w:r>
        <w:rPr>
          <w:color w:val="111111"/>
        </w:rPr>
        <w:t>G</w:t>
      </w:r>
      <w:r w:rsidR="00B8744A">
        <w:rPr>
          <w:color w:val="111111"/>
        </w:rPr>
        <w:t xml:space="preserve">auhati </w:t>
      </w:r>
      <w:r>
        <w:rPr>
          <w:color w:val="111111"/>
        </w:rPr>
        <w:t>U</w:t>
      </w:r>
      <w:r w:rsidR="00B8744A">
        <w:rPr>
          <w:color w:val="111111"/>
        </w:rPr>
        <w:t>niversity</w:t>
      </w:r>
    </w:p>
    <w:p w14:paraId="34D561DC" w14:textId="77777777" w:rsidR="00FC7C14" w:rsidRDefault="00B8744A">
      <w:pPr>
        <w:pStyle w:val="BodyText"/>
        <w:spacing w:before="360" w:line="331" w:lineRule="auto"/>
        <w:ind w:left="1998" w:right="2131" w:firstLine="12"/>
        <w:jc w:val="center"/>
        <w:rPr>
          <w:color w:val="111111"/>
        </w:rPr>
      </w:pPr>
      <w:r>
        <w:rPr>
          <w:color w:val="111111"/>
        </w:rPr>
        <w:t xml:space="preserve">GNB Nagar, </w:t>
      </w:r>
      <w:r w:rsidR="00FC7C14">
        <w:rPr>
          <w:color w:val="111111"/>
        </w:rPr>
        <w:t>Guwahati</w:t>
      </w:r>
      <w:r>
        <w:rPr>
          <w:color w:val="111111"/>
        </w:rPr>
        <w:t xml:space="preserve"> - 781014</w:t>
      </w:r>
    </w:p>
    <w:p w14:paraId="79180A90" w14:textId="77777777" w:rsidR="001C64C1" w:rsidRDefault="001C64C1">
      <w:pPr>
        <w:pStyle w:val="BodyText"/>
        <w:spacing w:before="360" w:line="331" w:lineRule="auto"/>
        <w:ind w:left="1998" w:right="2131" w:firstLine="12"/>
        <w:jc w:val="center"/>
        <w:rPr>
          <w:color w:val="111111"/>
        </w:rPr>
      </w:pPr>
    </w:p>
    <w:p w14:paraId="2A5A27C1" w14:textId="77777777" w:rsidR="001C64C1" w:rsidRPr="0094712F" w:rsidRDefault="001C64C1">
      <w:pPr>
        <w:pStyle w:val="BodyText"/>
        <w:spacing w:before="360" w:line="331" w:lineRule="auto"/>
        <w:ind w:left="1998" w:right="2131" w:firstLine="12"/>
        <w:jc w:val="center"/>
        <w:rPr>
          <w:color w:val="111111"/>
          <w:sz w:val="25"/>
          <w:szCs w:val="25"/>
        </w:rPr>
      </w:pPr>
    </w:p>
    <w:p w14:paraId="5FB3F140" w14:textId="77777777" w:rsidR="001C64C1" w:rsidRPr="0094712F" w:rsidRDefault="001C64C1">
      <w:pPr>
        <w:pStyle w:val="BodyText"/>
        <w:spacing w:before="360" w:line="331" w:lineRule="auto"/>
        <w:ind w:left="1998" w:right="2131" w:firstLine="12"/>
        <w:jc w:val="center"/>
        <w:rPr>
          <w:color w:val="111111"/>
          <w:sz w:val="25"/>
          <w:szCs w:val="25"/>
        </w:rPr>
      </w:pPr>
    </w:p>
    <w:p w14:paraId="153B11CC" w14:textId="77777777" w:rsidR="001C64C1" w:rsidRPr="0094712F" w:rsidRDefault="001C64C1" w:rsidP="001C64C1">
      <w:pPr>
        <w:pStyle w:val="BodyText"/>
        <w:tabs>
          <w:tab w:val="left" w:pos="9303"/>
        </w:tabs>
        <w:spacing w:before="65" w:line="345" w:lineRule="auto"/>
        <w:ind w:left="147" w:right="103" w:hanging="5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This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Memorandum</w:t>
      </w:r>
      <w:r w:rsidRPr="0094712F">
        <w:rPr>
          <w:spacing w:val="-6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17"/>
          <w:sz w:val="25"/>
          <w:szCs w:val="25"/>
        </w:rPr>
        <w:t xml:space="preserve"> </w:t>
      </w:r>
      <w:r w:rsidRPr="0094712F">
        <w:rPr>
          <w:sz w:val="25"/>
          <w:szCs w:val="25"/>
        </w:rPr>
        <w:t>Understanding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(MoU)</w:t>
      </w:r>
      <w:r w:rsidRPr="0094712F">
        <w:rPr>
          <w:spacing w:val="-14"/>
          <w:sz w:val="25"/>
          <w:szCs w:val="25"/>
        </w:rPr>
        <w:t xml:space="preserve"> </w:t>
      </w:r>
      <w:r w:rsidRPr="0094712F">
        <w:rPr>
          <w:sz w:val="25"/>
          <w:szCs w:val="25"/>
        </w:rPr>
        <w:t>is</w:t>
      </w:r>
      <w:r w:rsidRPr="0094712F">
        <w:rPr>
          <w:spacing w:val="-19"/>
          <w:sz w:val="25"/>
          <w:szCs w:val="25"/>
        </w:rPr>
        <w:t xml:space="preserve"> </w:t>
      </w:r>
      <w:r w:rsidRPr="0094712F">
        <w:rPr>
          <w:sz w:val="25"/>
          <w:szCs w:val="25"/>
        </w:rPr>
        <w:t>effective</w:t>
      </w:r>
      <w:r w:rsidRPr="0094712F">
        <w:rPr>
          <w:spacing w:val="-12"/>
          <w:sz w:val="25"/>
          <w:szCs w:val="25"/>
        </w:rPr>
        <w:t xml:space="preserve"> </w:t>
      </w:r>
      <w:r w:rsidRPr="0094712F">
        <w:rPr>
          <w:sz w:val="25"/>
          <w:szCs w:val="25"/>
        </w:rPr>
        <w:t>as</w:t>
      </w:r>
      <w:r w:rsidRPr="0094712F">
        <w:rPr>
          <w:spacing w:val="-22"/>
          <w:sz w:val="25"/>
          <w:szCs w:val="25"/>
        </w:rPr>
        <w:t xml:space="preserve"> </w:t>
      </w:r>
      <w:r w:rsidRPr="0094712F">
        <w:rPr>
          <w:sz w:val="25"/>
          <w:szCs w:val="25"/>
        </w:rPr>
        <w:t xml:space="preserve">of </w:t>
      </w:r>
      <w:r w:rsidRPr="0094712F">
        <w:rPr>
          <w:spacing w:val="-19"/>
          <w:sz w:val="25"/>
          <w:szCs w:val="25"/>
        </w:rPr>
        <w:t xml:space="preserve"> </w:t>
      </w:r>
      <w:r w:rsidRPr="0094712F">
        <w:rPr>
          <w:sz w:val="25"/>
          <w:szCs w:val="25"/>
          <w:u w:val="single" w:color="030303"/>
        </w:rPr>
        <w:t xml:space="preserve"> </w:t>
      </w:r>
      <w:r w:rsidRPr="0094712F">
        <w:rPr>
          <w:sz w:val="25"/>
          <w:szCs w:val="25"/>
          <w:u w:val="single" w:color="030303"/>
        </w:rPr>
        <w:tab/>
      </w:r>
      <w:r w:rsidRPr="0094712F">
        <w:rPr>
          <w:sz w:val="25"/>
          <w:szCs w:val="25"/>
        </w:rPr>
        <w:t xml:space="preserve"> to </w:t>
      </w:r>
      <w:r w:rsidR="00B8744A" w:rsidRPr="0094712F">
        <w:rPr>
          <w:sz w:val="25"/>
          <w:szCs w:val="25"/>
        </w:rPr>
        <w:t>conduct collaborative academic and research activities</w:t>
      </w:r>
      <w:r w:rsidRPr="0094712F">
        <w:rPr>
          <w:sz w:val="25"/>
          <w:szCs w:val="25"/>
        </w:rPr>
        <w:t xml:space="preserve"> by and between:</w:t>
      </w:r>
    </w:p>
    <w:p w14:paraId="16268804" w14:textId="77777777" w:rsidR="001C64C1" w:rsidRPr="0094712F" w:rsidRDefault="001C64C1" w:rsidP="001C64C1">
      <w:pPr>
        <w:pStyle w:val="BodyText"/>
        <w:tabs>
          <w:tab w:val="left" w:pos="9303"/>
        </w:tabs>
        <w:spacing w:before="65" w:line="345" w:lineRule="auto"/>
        <w:ind w:left="147" w:right="103" w:hanging="5"/>
        <w:jc w:val="both"/>
        <w:rPr>
          <w:sz w:val="25"/>
          <w:szCs w:val="25"/>
        </w:rPr>
      </w:pPr>
    </w:p>
    <w:p w14:paraId="5F3CD12D" w14:textId="77777777" w:rsidR="001C64C1" w:rsidRPr="0094712F" w:rsidRDefault="001C64C1" w:rsidP="001C64C1">
      <w:pPr>
        <w:pStyle w:val="BodyText"/>
        <w:spacing w:before="161" w:line="480" w:lineRule="auto"/>
        <w:ind w:right="338"/>
        <w:rPr>
          <w:w w:val="95"/>
          <w:sz w:val="25"/>
          <w:szCs w:val="25"/>
        </w:rPr>
      </w:pPr>
      <w:r w:rsidRPr="0094712F">
        <w:rPr>
          <w:w w:val="95"/>
          <w:sz w:val="25"/>
          <w:szCs w:val="25"/>
        </w:rPr>
        <w:t xml:space="preserve">  </w:t>
      </w:r>
      <w:r w:rsidRPr="0094712F">
        <w:rPr>
          <w:w w:val="95"/>
          <w:sz w:val="25"/>
          <w:szCs w:val="25"/>
        </w:rPr>
        <w:tab/>
      </w:r>
      <w:r w:rsidRPr="0094712F">
        <w:rPr>
          <w:w w:val="95"/>
          <w:sz w:val="25"/>
          <w:szCs w:val="25"/>
        </w:rPr>
        <w:tab/>
        <w:t xml:space="preserve">Department of English B. N. College, Dhubri-783324, Assam </w:t>
      </w:r>
    </w:p>
    <w:p w14:paraId="3B318F61" w14:textId="77777777" w:rsidR="001C64C1" w:rsidRPr="0094712F" w:rsidRDefault="00B8744A" w:rsidP="001C64C1">
      <w:pPr>
        <w:pStyle w:val="BodyText"/>
        <w:spacing w:before="161" w:line="480" w:lineRule="auto"/>
        <w:ind w:left="3600" w:right="338" w:firstLine="720"/>
        <w:rPr>
          <w:sz w:val="25"/>
          <w:szCs w:val="25"/>
        </w:rPr>
      </w:pPr>
      <w:r w:rsidRPr="0094712F">
        <w:rPr>
          <w:sz w:val="25"/>
          <w:szCs w:val="25"/>
        </w:rPr>
        <w:t>a</w:t>
      </w:r>
      <w:r w:rsidR="001C64C1" w:rsidRPr="0094712F">
        <w:rPr>
          <w:sz w:val="25"/>
          <w:szCs w:val="25"/>
        </w:rPr>
        <w:t>nd</w:t>
      </w:r>
    </w:p>
    <w:p w14:paraId="77564285" w14:textId="77777777" w:rsidR="001C64C1" w:rsidRPr="0094712F" w:rsidRDefault="001C64C1" w:rsidP="00B8744A">
      <w:pPr>
        <w:pStyle w:val="BodyText"/>
        <w:tabs>
          <w:tab w:val="left" w:pos="8222"/>
          <w:tab w:val="left" w:pos="8354"/>
        </w:tabs>
        <w:spacing w:before="6"/>
        <w:ind w:left="1010" w:right="365"/>
        <w:jc w:val="center"/>
        <w:rPr>
          <w:sz w:val="25"/>
          <w:szCs w:val="25"/>
        </w:rPr>
      </w:pPr>
      <w:r w:rsidRPr="0094712F">
        <w:rPr>
          <w:sz w:val="25"/>
          <w:szCs w:val="25"/>
        </w:rPr>
        <w:t>Department of E</w:t>
      </w:r>
      <w:r w:rsidR="00B8744A" w:rsidRPr="0094712F">
        <w:rPr>
          <w:sz w:val="25"/>
          <w:szCs w:val="25"/>
        </w:rPr>
        <w:t xml:space="preserve">nglish </w:t>
      </w:r>
      <w:r w:rsidRPr="0094712F">
        <w:rPr>
          <w:sz w:val="25"/>
          <w:szCs w:val="25"/>
        </w:rPr>
        <w:t>L</w:t>
      </w:r>
      <w:r w:rsidR="00B8744A" w:rsidRPr="0094712F">
        <w:rPr>
          <w:sz w:val="25"/>
          <w:szCs w:val="25"/>
        </w:rPr>
        <w:t xml:space="preserve">anguage </w:t>
      </w:r>
      <w:r w:rsidRPr="0094712F">
        <w:rPr>
          <w:sz w:val="25"/>
          <w:szCs w:val="25"/>
        </w:rPr>
        <w:t>T</w:t>
      </w:r>
      <w:r w:rsidR="00B8744A" w:rsidRPr="0094712F">
        <w:rPr>
          <w:sz w:val="25"/>
          <w:szCs w:val="25"/>
        </w:rPr>
        <w:t>eaching</w:t>
      </w:r>
      <w:r w:rsidRPr="0094712F">
        <w:rPr>
          <w:sz w:val="25"/>
          <w:szCs w:val="25"/>
        </w:rPr>
        <w:t>, G</w:t>
      </w:r>
      <w:r w:rsidR="00B8744A" w:rsidRPr="0094712F">
        <w:rPr>
          <w:sz w:val="25"/>
          <w:szCs w:val="25"/>
        </w:rPr>
        <w:t xml:space="preserve">auhati </w:t>
      </w:r>
      <w:r w:rsidRPr="0094712F">
        <w:rPr>
          <w:sz w:val="25"/>
          <w:szCs w:val="25"/>
        </w:rPr>
        <w:t>U</w:t>
      </w:r>
      <w:r w:rsidR="00B8744A" w:rsidRPr="0094712F">
        <w:rPr>
          <w:sz w:val="25"/>
          <w:szCs w:val="25"/>
        </w:rPr>
        <w:t>niversity,  Guwahati</w:t>
      </w:r>
    </w:p>
    <w:p w14:paraId="4342D0B1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754CF130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23CDA4F1" w14:textId="77777777" w:rsidR="001C64C1" w:rsidRPr="0094712F" w:rsidRDefault="001C64C1" w:rsidP="001C64C1">
      <w:pPr>
        <w:pStyle w:val="BodyText"/>
        <w:spacing w:before="231" w:line="345" w:lineRule="auto"/>
        <w:ind w:left="129" w:right="205" w:firstLine="3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The general objective of this Memorandum of Understanding (MoU) is to facilitate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the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development</w:t>
      </w:r>
      <w:r w:rsidRPr="0094712F">
        <w:rPr>
          <w:spacing w:val="-5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19"/>
          <w:sz w:val="25"/>
          <w:szCs w:val="25"/>
        </w:rPr>
        <w:t xml:space="preserve"> </w:t>
      </w:r>
      <w:r w:rsidRPr="0094712F">
        <w:rPr>
          <w:sz w:val="25"/>
          <w:szCs w:val="25"/>
        </w:rPr>
        <w:t>collaborative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and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mutually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beneficial</w:t>
      </w:r>
      <w:r w:rsidRPr="0094712F">
        <w:rPr>
          <w:spacing w:val="-6"/>
          <w:sz w:val="25"/>
          <w:szCs w:val="25"/>
        </w:rPr>
        <w:t xml:space="preserve"> </w:t>
      </w:r>
      <w:r w:rsidRPr="0094712F">
        <w:rPr>
          <w:sz w:val="25"/>
          <w:szCs w:val="25"/>
        </w:rPr>
        <w:t>program</w:t>
      </w:r>
      <w:r w:rsidR="00B8744A" w:rsidRPr="0094712F">
        <w:rPr>
          <w:sz w:val="25"/>
          <w:szCs w:val="25"/>
        </w:rPr>
        <w:t>me</w:t>
      </w:r>
      <w:r w:rsidRPr="0094712F">
        <w:rPr>
          <w:sz w:val="25"/>
          <w:szCs w:val="25"/>
        </w:rPr>
        <w:t>s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which</w:t>
      </w:r>
      <w:r w:rsidRPr="0094712F">
        <w:rPr>
          <w:spacing w:val="-17"/>
          <w:sz w:val="25"/>
          <w:szCs w:val="25"/>
        </w:rPr>
        <w:t xml:space="preserve"> </w:t>
      </w:r>
      <w:r w:rsidRPr="0094712F">
        <w:rPr>
          <w:sz w:val="25"/>
          <w:szCs w:val="25"/>
        </w:rPr>
        <w:t>serve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 xml:space="preserve">to enrich students and faculty members of both the institutions and </w:t>
      </w:r>
      <w:r w:rsidR="00B8744A" w:rsidRPr="0094712F">
        <w:rPr>
          <w:sz w:val="25"/>
          <w:szCs w:val="25"/>
        </w:rPr>
        <w:t>to</w:t>
      </w:r>
      <w:r w:rsidRPr="0094712F">
        <w:rPr>
          <w:sz w:val="25"/>
          <w:szCs w:val="25"/>
        </w:rPr>
        <w:t xml:space="preserve"> promote </w:t>
      </w:r>
      <w:r w:rsidR="00B8744A" w:rsidRPr="0094712F">
        <w:rPr>
          <w:sz w:val="25"/>
          <w:szCs w:val="25"/>
        </w:rPr>
        <w:t xml:space="preserve">a </w:t>
      </w:r>
      <w:r w:rsidRPr="0094712F">
        <w:rPr>
          <w:sz w:val="25"/>
          <w:szCs w:val="25"/>
        </w:rPr>
        <w:t xml:space="preserve">cordial </w:t>
      </w:r>
      <w:r w:rsidR="00B8744A" w:rsidRPr="0094712F">
        <w:rPr>
          <w:sz w:val="25"/>
          <w:szCs w:val="25"/>
        </w:rPr>
        <w:t xml:space="preserve">academic </w:t>
      </w:r>
      <w:r w:rsidRPr="0094712F">
        <w:rPr>
          <w:sz w:val="25"/>
          <w:szCs w:val="25"/>
        </w:rPr>
        <w:t>relationship between the two</w:t>
      </w:r>
      <w:r w:rsidRPr="0094712F">
        <w:rPr>
          <w:spacing w:val="44"/>
          <w:sz w:val="25"/>
          <w:szCs w:val="25"/>
        </w:rPr>
        <w:t xml:space="preserve"> </w:t>
      </w:r>
      <w:r w:rsidRPr="0094712F">
        <w:rPr>
          <w:sz w:val="25"/>
          <w:szCs w:val="25"/>
        </w:rPr>
        <w:t>institutions.</w:t>
      </w:r>
    </w:p>
    <w:p w14:paraId="233D779C" w14:textId="77777777" w:rsidR="001C64C1" w:rsidRPr="0094712F" w:rsidRDefault="001C64C1" w:rsidP="001C64C1">
      <w:pPr>
        <w:pStyle w:val="BodyText"/>
        <w:spacing w:before="8"/>
        <w:rPr>
          <w:sz w:val="25"/>
          <w:szCs w:val="25"/>
        </w:rPr>
      </w:pPr>
    </w:p>
    <w:p w14:paraId="08226F25" w14:textId="77777777" w:rsidR="001C64C1" w:rsidRPr="0094712F" w:rsidRDefault="00B8744A" w:rsidP="001C64C1">
      <w:pPr>
        <w:pStyle w:val="BodyText"/>
        <w:spacing w:line="348" w:lineRule="auto"/>
        <w:ind w:left="122" w:right="213" w:firstLine="1"/>
        <w:jc w:val="both"/>
        <w:rPr>
          <w:sz w:val="25"/>
          <w:szCs w:val="25"/>
        </w:rPr>
      </w:pPr>
      <w:r w:rsidRPr="0094712F">
        <w:rPr>
          <w:sz w:val="25"/>
          <w:szCs w:val="25"/>
        </w:rPr>
        <w:t xml:space="preserve">The </w:t>
      </w:r>
      <w:r w:rsidR="001C64C1" w:rsidRPr="0094712F">
        <w:rPr>
          <w:sz w:val="25"/>
          <w:szCs w:val="25"/>
        </w:rPr>
        <w:t xml:space="preserve">Department of English B. N. College and Department </w:t>
      </w:r>
      <w:r w:rsidRPr="0094712F">
        <w:rPr>
          <w:sz w:val="25"/>
          <w:szCs w:val="25"/>
        </w:rPr>
        <w:t xml:space="preserve">of </w:t>
      </w:r>
      <w:r w:rsidR="001C64C1" w:rsidRPr="0094712F">
        <w:rPr>
          <w:sz w:val="25"/>
          <w:szCs w:val="25"/>
        </w:rPr>
        <w:t>E</w:t>
      </w:r>
      <w:r w:rsidRPr="0094712F">
        <w:rPr>
          <w:sz w:val="25"/>
          <w:szCs w:val="25"/>
        </w:rPr>
        <w:t xml:space="preserve">nglish </w:t>
      </w:r>
      <w:r w:rsidR="001C64C1" w:rsidRPr="0094712F">
        <w:rPr>
          <w:sz w:val="25"/>
          <w:szCs w:val="25"/>
        </w:rPr>
        <w:t>L</w:t>
      </w:r>
      <w:r w:rsidRPr="0094712F">
        <w:rPr>
          <w:sz w:val="25"/>
          <w:szCs w:val="25"/>
        </w:rPr>
        <w:t xml:space="preserve">anguage </w:t>
      </w:r>
      <w:r w:rsidR="001C64C1" w:rsidRPr="0094712F">
        <w:rPr>
          <w:sz w:val="25"/>
          <w:szCs w:val="25"/>
        </w:rPr>
        <w:t>T</w:t>
      </w:r>
      <w:r w:rsidRPr="0094712F">
        <w:rPr>
          <w:sz w:val="25"/>
          <w:szCs w:val="25"/>
        </w:rPr>
        <w:t xml:space="preserve">eaching, Gauhati </w:t>
      </w:r>
      <w:r w:rsidR="001C64C1" w:rsidRPr="0094712F">
        <w:rPr>
          <w:sz w:val="25"/>
          <w:szCs w:val="25"/>
        </w:rPr>
        <w:t>U</w:t>
      </w:r>
      <w:r w:rsidRPr="0094712F">
        <w:rPr>
          <w:sz w:val="25"/>
          <w:szCs w:val="25"/>
        </w:rPr>
        <w:t>niversity</w:t>
      </w:r>
      <w:r w:rsidR="001C64C1" w:rsidRPr="0094712F">
        <w:rPr>
          <w:sz w:val="25"/>
          <w:szCs w:val="25"/>
        </w:rPr>
        <w:t xml:space="preserve"> have agreed that in support of their mutual</w:t>
      </w:r>
      <w:r w:rsidR="001C64C1" w:rsidRPr="0094712F">
        <w:rPr>
          <w:spacing w:val="-15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interests</w:t>
      </w:r>
      <w:r w:rsidR="001C64C1" w:rsidRPr="0094712F">
        <w:rPr>
          <w:spacing w:val="-12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in</w:t>
      </w:r>
      <w:r w:rsidR="001C64C1" w:rsidRPr="0094712F">
        <w:rPr>
          <w:spacing w:val="-18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the</w:t>
      </w:r>
      <w:r w:rsidR="001C64C1" w:rsidRPr="0094712F">
        <w:rPr>
          <w:spacing w:val="-21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field</w:t>
      </w:r>
      <w:r w:rsidR="001C64C1" w:rsidRPr="0094712F">
        <w:rPr>
          <w:spacing w:val="-21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of</w:t>
      </w:r>
      <w:r w:rsidR="001C64C1" w:rsidRPr="0094712F">
        <w:rPr>
          <w:spacing w:val="-23"/>
          <w:sz w:val="25"/>
          <w:szCs w:val="25"/>
        </w:rPr>
        <w:t xml:space="preserve"> </w:t>
      </w:r>
      <w:r w:rsidRPr="0094712F">
        <w:rPr>
          <w:spacing w:val="-23"/>
          <w:sz w:val="25"/>
          <w:szCs w:val="25"/>
        </w:rPr>
        <w:t xml:space="preserve">English language </w:t>
      </w:r>
      <w:r w:rsidR="001C64C1" w:rsidRPr="0094712F">
        <w:rPr>
          <w:sz w:val="25"/>
          <w:szCs w:val="25"/>
        </w:rPr>
        <w:t>education</w:t>
      </w:r>
      <w:r w:rsidR="001C64C1" w:rsidRPr="0094712F">
        <w:rPr>
          <w:spacing w:val="-5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and</w:t>
      </w:r>
      <w:r w:rsidR="001C64C1" w:rsidRPr="0094712F">
        <w:rPr>
          <w:spacing w:val="-18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research,</w:t>
      </w:r>
      <w:r w:rsidR="001C64C1" w:rsidRPr="0094712F">
        <w:rPr>
          <w:spacing w:val="-19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the</w:t>
      </w:r>
      <w:r w:rsidR="001C64C1" w:rsidRPr="0094712F">
        <w:rPr>
          <w:spacing w:val="-21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institut</w:t>
      </w:r>
      <w:r w:rsidRPr="0094712F">
        <w:rPr>
          <w:sz w:val="25"/>
          <w:szCs w:val="25"/>
        </w:rPr>
        <w:t>ions</w:t>
      </w:r>
      <w:r w:rsidR="001C64C1" w:rsidRPr="0094712F">
        <w:rPr>
          <w:spacing w:val="-11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will</w:t>
      </w:r>
      <w:r w:rsidR="001C64C1" w:rsidRPr="0094712F">
        <w:rPr>
          <w:spacing w:val="-17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jointly</w:t>
      </w:r>
      <w:r w:rsidR="001C64C1" w:rsidRPr="0094712F">
        <w:rPr>
          <w:spacing w:val="-14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carry</w:t>
      </w:r>
      <w:r w:rsidR="001C64C1" w:rsidRPr="0094712F">
        <w:rPr>
          <w:spacing w:val="-19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 xml:space="preserve">out </w:t>
      </w:r>
      <w:r w:rsidRPr="0094712F">
        <w:rPr>
          <w:sz w:val="25"/>
          <w:szCs w:val="25"/>
        </w:rPr>
        <w:t>academic</w:t>
      </w:r>
      <w:r w:rsidR="001C64C1" w:rsidRPr="0094712F">
        <w:rPr>
          <w:spacing w:val="-14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activities</w:t>
      </w:r>
      <w:r w:rsidR="001C64C1" w:rsidRPr="0094712F">
        <w:rPr>
          <w:spacing w:val="-6"/>
          <w:sz w:val="25"/>
          <w:szCs w:val="25"/>
        </w:rPr>
        <w:t xml:space="preserve"> </w:t>
      </w:r>
      <w:r w:rsidRPr="0094712F">
        <w:rPr>
          <w:sz w:val="25"/>
          <w:szCs w:val="25"/>
        </w:rPr>
        <w:t xml:space="preserve">such as </w:t>
      </w:r>
      <w:r w:rsidR="001C64C1" w:rsidRPr="0094712F">
        <w:rPr>
          <w:sz w:val="25"/>
          <w:szCs w:val="25"/>
        </w:rPr>
        <w:t>teacher</w:t>
      </w:r>
      <w:r w:rsidR="001C64C1" w:rsidRPr="0094712F">
        <w:rPr>
          <w:spacing w:val="-15"/>
          <w:sz w:val="25"/>
          <w:szCs w:val="25"/>
        </w:rPr>
        <w:t xml:space="preserve"> </w:t>
      </w:r>
      <w:r w:rsidR="0094712F" w:rsidRPr="0094712F">
        <w:rPr>
          <w:sz w:val="25"/>
          <w:szCs w:val="25"/>
        </w:rPr>
        <w:t>visit</w:t>
      </w:r>
      <w:r w:rsidR="001C64C1" w:rsidRPr="0094712F">
        <w:rPr>
          <w:spacing w:val="-9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programme</w:t>
      </w:r>
      <w:r w:rsidR="0094712F" w:rsidRPr="0094712F">
        <w:rPr>
          <w:sz w:val="25"/>
          <w:szCs w:val="25"/>
        </w:rPr>
        <w:t xml:space="preserve">s and other faculty development activities, </w:t>
      </w:r>
      <w:r w:rsidR="001C64C1" w:rsidRPr="0094712F">
        <w:rPr>
          <w:sz w:val="25"/>
          <w:szCs w:val="25"/>
        </w:rPr>
        <w:t>organization</w:t>
      </w:r>
      <w:r w:rsidR="001C64C1" w:rsidRPr="0094712F">
        <w:rPr>
          <w:spacing w:val="-7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of</w:t>
      </w:r>
      <w:r w:rsidR="001C64C1" w:rsidRPr="0094712F">
        <w:rPr>
          <w:spacing w:val="-17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workshops</w:t>
      </w:r>
      <w:r w:rsidR="0094712F" w:rsidRPr="0094712F">
        <w:rPr>
          <w:sz w:val="25"/>
          <w:szCs w:val="25"/>
        </w:rPr>
        <w:t xml:space="preserve"> for students and teachers</w:t>
      </w:r>
      <w:r w:rsidR="001C64C1" w:rsidRPr="0094712F">
        <w:rPr>
          <w:sz w:val="25"/>
          <w:szCs w:val="25"/>
        </w:rPr>
        <w:t>,</w:t>
      </w:r>
      <w:r w:rsidR="001C64C1" w:rsidRPr="0094712F">
        <w:rPr>
          <w:spacing w:val="-9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>seminars</w:t>
      </w:r>
      <w:r w:rsidR="001C64C1" w:rsidRPr="0094712F">
        <w:rPr>
          <w:spacing w:val="-13"/>
          <w:sz w:val="25"/>
          <w:szCs w:val="25"/>
        </w:rPr>
        <w:t xml:space="preserve"> </w:t>
      </w:r>
      <w:r w:rsidR="001C64C1" w:rsidRPr="0094712F">
        <w:rPr>
          <w:sz w:val="25"/>
          <w:szCs w:val="25"/>
        </w:rPr>
        <w:t xml:space="preserve">and </w:t>
      </w:r>
      <w:r w:rsidR="0094712F" w:rsidRPr="0094712F">
        <w:rPr>
          <w:sz w:val="25"/>
          <w:szCs w:val="25"/>
        </w:rPr>
        <w:t>collaborative small scale research projects from time to time</w:t>
      </w:r>
      <w:r w:rsidR="001C64C1" w:rsidRPr="0094712F">
        <w:rPr>
          <w:sz w:val="25"/>
          <w:szCs w:val="25"/>
        </w:rPr>
        <w:t>.</w:t>
      </w:r>
    </w:p>
    <w:p w14:paraId="2C0E9F42" w14:textId="77777777" w:rsidR="001C64C1" w:rsidRPr="0094712F" w:rsidRDefault="001C64C1" w:rsidP="001C64C1">
      <w:pPr>
        <w:pStyle w:val="BodyText"/>
        <w:spacing w:before="2"/>
        <w:rPr>
          <w:sz w:val="25"/>
          <w:szCs w:val="25"/>
        </w:rPr>
      </w:pPr>
    </w:p>
    <w:p w14:paraId="48005F06" w14:textId="77777777" w:rsidR="001C64C1" w:rsidRPr="0094712F" w:rsidRDefault="001C64C1" w:rsidP="001C64C1">
      <w:pPr>
        <w:pStyle w:val="Title"/>
        <w:rPr>
          <w:sz w:val="25"/>
          <w:szCs w:val="25"/>
        </w:rPr>
      </w:pPr>
      <w:r w:rsidRPr="0094712F">
        <w:rPr>
          <w:sz w:val="25"/>
          <w:szCs w:val="25"/>
        </w:rPr>
        <w:t xml:space="preserve">The two </w:t>
      </w:r>
      <w:r w:rsidR="0094712F" w:rsidRPr="0094712F">
        <w:rPr>
          <w:sz w:val="25"/>
          <w:szCs w:val="25"/>
        </w:rPr>
        <w:t>educational i</w:t>
      </w:r>
      <w:r w:rsidRPr="0094712F">
        <w:rPr>
          <w:sz w:val="25"/>
          <w:szCs w:val="25"/>
        </w:rPr>
        <w:t>nstitutions will:</w:t>
      </w:r>
    </w:p>
    <w:p w14:paraId="514A3DEC" w14:textId="77777777" w:rsidR="001C64C1" w:rsidRPr="0094712F" w:rsidRDefault="001C64C1" w:rsidP="001C64C1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25" w:line="352" w:lineRule="auto"/>
        <w:ind w:right="222" w:hanging="425"/>
        <w:rPr>
          <w:sz w:val="25"/>
          <w:szCs w:val="25"/>
        </w:rPr>
      </w:pPr>
      <w:r w:rsidRPr="0094712F">
        <w:rPr>
          <w:sz w:val="25"/>
          <w:szCs w:val="25"/>
        </w:rPr>
        <w:t>Cooperate in the exchange of information relating to their activities in teaching and research in fields of mutual</w:t>
      </w:r>
      <w:r w:rsidRPr="0094712F">
        <w:rPr>
          <w:spacing w:val="36"/>
          <w:sz w:val="25"/>
          <w:szCs w:val="25"/>
        </w:rPr>
        <w:t xml:space="preserve"> </w:t>
      </w:r>
      <w:r w:rsidR="0094712F" w:rsidRPr="0094712F">
        <w:rPr>
          <w:sz w:val="25"/>
          <w:szCs w:val="25"/>
        </w:rPr>
        <w:t>interest</w:t>
      </w:r>
    </w:p>
    <w:p w14:paraId="28367149" w14:textId="77777777" w:rsidR="001C64C1" w:rsidRPr="0094712F" w:rsidRDefault="001C64C1" w:rsidP="001C64C1">
      <w:pPr>
        <w:pStyle w:val="ListParagraph"/>
        <w:numPr>
          <w:ilvl w:val="0"/>
          <w:numId w:val="1"/>
        </w:numPr>
        <w:tabs>
          <w:tab w:val="left" w:pos="539"/>
          <w:tab w:val="left" w:pos="541"/>
        </w:tabs>
        <w:spacing w:before="22" w:line="340" w:lineRule="auto"/>
        <w:ind w:left="541" w:right="227" w:hanging="428"/>
        <w:rPr>
          <w:sz w:val="25"/>
          <w:szCs w:val="25"/>
        </w:rPr>
      </w:pPr>
      <w:r w:rsidRPr="0094712F">
        <w:rPr>
          <w:position w:val="1"/>
          <w:sz w:val="25"/>
          <w:szCs w:val="25"/>
        </w:rPr>
        <w:t>Organize workshops and seminars in the t</w:t>
      </w:r>
      <w:r w:rsidR="0094712F" w:rsidRPr="0094712F">
        <w:rPr>
          <w:position w:val="1"/>
          <w:sz w:val="25"/>
          <w:szCs w:val="25"/>
        </w:rPr>
        <w:t>eaching of English</w:t>
      </w:r>
    </w:p>
    <w:p w14:paraId="4BA4BC3C" w14:textId="77777777" w:rsidR="001C64C1" w:rsidRPr="0094712F" w:rsidRDefault="0094712F" w:rsidP="001C64C1">
      <w:pPr>
        <w:pStyle w:val="ListParagraph"/>
        <w:numPr>
          <w:ilvl w:val="0"/>
          <w:numId w:val="1"/>
        </w:numPr>
        <w:tabs>
          <w:tab w:val="left" w:pos="539"/>
          <w:tab w:val="left" w:pos="541"/>
        </w:tabs>
        <w:spacing w:before="22" w:line="340" w:lineRule="auto"/>
        <w:ind w:left="541" w:right="227" w:hanging="428"/>
        <w:rPr>
          <w:sz w:val="25"/>
          <w:szCs w:val="25"/>
        </w:rPr>
      </w:pPr>
      <w:r w:rsidRPr="0094712F">
        <w:rPr>
          <w:position w:val="1"/>
          <w:sz w:val="25"/>
          <w:szCs w:val="25"/>
        </w:rPr>
        <w:t>Train</w:t>
      </w:r>
      <w:r w:rsidR="001C64C1" w:rsidRPr="0094712F">
        <w:rPr>
          <w:position w:val="1"/>
          <w:sz w:val="25"/>
          <w:szCs w:val="25"/>
        </w:rPr>
        <w:t xml:space="preserve"> teachers and students </w:t>
      </w:r>
      <w:r w:rsidRPr="0094712F">
        <w:rPr>
          <w:position w:val="1"/>
          <w:sz w:val="25"/>
          <w:szCs w:val="25"/>
        </w:rPr>
        <w:t xml:space="preserve">to </w:t>
      </w:r>
      <w:r w:rsidR="001C64C1" w:rsidRPr="0094712F">
        <w:rPr>
          <w:position w:val="1"/>
          <w:sz w:val="25"/>
          <w:szCs w:val="25"/>
        </w:rPr>
        <w:t xml:space="preserve">use </w:t>
      </w:r>
      <w:r w:rsidRPr="0094712F">
        <w:rPr>
          <w:position w:val="1"/>
          <w:sz w:val="25"/>
          <w:szCs w:val="25"/>
        </w:rPr>
        <w:t>resources for language learning, including</w:t>
      </w:r>
      <w:r w:rsidR="001C64C1" w:rsidRPr="0094712F">
        <w:rPr>
          <w:position w:val="1"/>
          <w:sz w:val="25"/>
          <w:szCs w:val="25"/>
        </w:rPr>
        <w:t xml:space="preserve"> the language lab</w:t>
      </w:r>
      <w:r w:rsidRPr="0094712F">
        <w:rPr>
          <w:position w:val="1"/>
          <w:sz w:val="25"/>
          <w:szCs w:val="25"/>
        </w:rPr>
        <w:t>oratory</w:t>
      </w:r>
      <w:r w:rsidR="001C64C1" w:rsidRPr="0094712F">
        <w:rPr>
          <w:position w:val="1"/>
          <w:sz w:val="25"/>
          <w:szCs w:val="25"/>
        </w:rPr>
        <w:t xml:space="preserve"> </w:t>
      </w:r>
    </w:p>
    <w:p w14:paraId="09D624EA" w14:textId="77777777" w:rsidR="001C64C1" w:rsidRPr="0094712F" w:rsidRDefault="001C64C1" w:rsidP="001C64C1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31"/>
        <w:rPr>
          <w:sz w:val="25"/>
          <w:szCs w:val="25"/>
        </w:rPr>
      </w:pPr>
      <w:r w:rsidRPr="0094712F">
        <w:rPr>
          <w:sz w:val="25"/>
          <w:szCs w:val="25"/>
        </w:rPr>
        <w:t>Conduct skill enhancement</w:t>
      </w:r>
      <w:r w:rsidRPr="0094712F">
        <w:rPr>
          <w:spacing w:val="43"/>
          <w:sz w:val="25"/>
          <w:szCs w:val="25"/>
        </w:rPr>
        <w:t xml:space="preserve"> </w:t>
      </w:r>
      <w:r w:rsidRPr="0094712F">
        <w:rPr>
          <w:sz w:val="25"/>
          <w:szCs w:val="25"/>
        </w:rPr>
        <w:t>courses</w:t>
      </w:r>
      <w:r w:rsidR="0094712F" w:rsidRPr="0094712F">
        <w:rPr>
          <w:sz w:val="25"/>
          <w:szCs w:val="25"/>
        </w:rPr>
        <w:t xml:space="preserve"> and short term programmes</w:t>
      </w:r>
    </w:p>
    <w:p w14:paraId="7752D3AF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3F8FE6FF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0E9D9962" w14:textId="77777777" w:rsidR="001C64C1" w:rsidRPr="0094712F" w:rsidRDefault="001C64C1" w:rsidP="001C64C1">
      <w:pPr>
        <w:pStyle w:val="BodyText"/>
        <w:spacing w:before="59" w:line="345" w:lineRule="auto"/>
        <w:ind w:left="130" w:right="102" w:firstLine="3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The aim of the Memorandum of Understanding shall be to achieve a broad balance in the respective</w:t>
      </w:r>
      <w:r w:rsidRPr="0094712F">
        <w:rPr>
          <w:spacing w:val="-22"/>
          <w:sz w:val="25"/>
          <w:szCs w:val="25"/>
        </w:rPr>
        <w:t xml:space="preserve"> </w:t>
      </w:r>
      <w:r w:rsidRPr="0094712F">
        <w:rPr>
          <w:sz w:val="25"/>
          <w:szCs w:val="25"/>
        </w:rPr>
        <w:t>contributions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and</w:t>
      </w:r>
      <w:r w:rsidRPr="0094712F">
        <w:rPr>
          <w:spacing w:val="-22"/>
          <w:sz w:val="25"/>
          <w:szCs w:val="25"/>
        </w:rPr>
        <w:t xml:space="preserve"> </w:t>
      </w:r>
      <w:r w:rsidRPr="0094712F">
        <w:rPr>
          <w:sz w:val="25"/>
          <w:szCs w:val="25"/>
        </w:rPr>
        <w:t>benefits</w:t>
      </w:r>
      <w:r w:rsidRPr="0094712F">
        <w:rPr>
          <w:spacing w:val="-21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23"/>
          <w:sz w:val="25"/>
          <w:szCs w:val="25"/>
        </w:rPr>
        <w:t xml:space="preserve"> </w:t>
      </w:r>
      <w:r w:rsidRPr="0094712F">
        <w:rPr>
          <w:sz w:val="25"/>
          <w:szCs w:val="25"/>
        </w:rPr>
        <w:t>the</w:t>
      </w:r>
      <w:r w:rsidRPr="0094712F">
        <w:rPr>
          <w:spacing w:val="-25"/>
          <w:sz w:val="25"/>
          <w:szCs w:val="25"/>
        </w:rPr>
        <w:t xml:space="preserve"> </w:t>
      </w:r>
      <w:r w:rsidRPr="0094712F">
        <w:rPr>
          <w:sz w:val="25"/>
          <w:szCs w:val="25"/>
        </w:rPr>
        <w:t>collaboration,</w:t>
      </w:r>
      <w:r w:rsidRPr="0094712F">
        <w:rPr>
          <w:spacing w:val="-29"/>
          <w:sz w:val="25"/>
          <w:szCs w:val="25"/>
        </w:rPr>
        <w:t xml:space="preserve"> </w:t>
      </w:r>
      <w:r w:rsidRPr="0094712F">
        <w:rPr>
          <w:sz w:val="25"/>
          <w:szCs w:val="25"/>
        </w:rPr>
        <w:t>and</w:t>
      </w:r>
      <w:r w:rsidRPr="0094712F">
        <w:rPr>
          <w:spacing w:val="-23"/>
          <w:sz w:val="25"/>
          <w:szCs w:val="25"/>
        </w:rPr>
        <w:t xml:space="preserve"> </w:t>
      </w:r>
      <w:r w:rsidRPr="0094712F">
        <w:rPr>
          <w:sz w:val="25"/>
          <w:szCs w:val="25"/>
        </w:rPr>
        <w:t>this</w:t>
      </w:r>
      <w:r w:rsidRPr="0094712F">
        <w:rPr>
          <w:spacing w:val="-27"/>
          <w:sz w:val="25"/>
          <w:szCs w:val="25"/>
        </w:rPr>
        <w:t xml:space="preserve"> </w:t>
      </w:r>
      <w:r w:rsidRPr="0094712F">
        <w:rPr>
          <w:sz w:val="25"/>
          <w:szCs w:val="25"/>
        </w:rPr>
        <w:t>shall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be</w:t>
      </w:r>
      <w:r w:rsidRPr="0094712F">
        <w:rPr>
          <w:spacing w:val="-26"/>
          <w:sz w:val="25"/>
          <w:szCs w:val="25"/>
        </w:rPr>
        <w:t xml:space="preserve"> </w:t>
      </w:r>
      <w:r w:rsidRPr="0094712F">
        <w:rPr>
          <w:sz w:val="25"/>
          <w:szCs w:val="25"/>
        </w:rPr>
        <w:t>subject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to</w:t>
      </w:r>
      <w:r w:rsidRPr="0094712F">
        <w:rPr>
          <w:spacing w:val="-26"/>
          <w:sz w:val="25"/>
          <w:szCs w:val="25"/>
        </w:rPr>
        <w:t xml:space="preserve"> </w:t>
      </w:r>
      <w:r w:rsidRPr="0094712F">
        <w:rPr>
          <w:sz w:val="25"/>
          <w:szCs w:val="25"/>
        </w:rPr>
        <w:t>periodic review by both the</w:t>
      </w:r>
      <w:r w:rsidRPr="0094712F">
        <w:rPr>
          <w:spacing w:val="18"/>
          <w:sz w:val="25"/>
          <w:szCs w:val="25"/>
        </w:rPr>
        <w:t xml:space="preserve"> </w:t>
      </w:r>
      <w:r w:rsidRPr="0094712F">
        <w:rPr>
          <w:sz w:val="25"/>
          <w:szCs w:val="25"/>
        </w:rPr>
        <w:t>institutions.</w:t>
      </w:r>
    </w:p>
    <w:p w14:paraId="4F1208C9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01E7EC1A" w14:textId="77777777" w:rsidR="001C64C1" w:rsidRPr="0094712F" w:rsidRDefault="001C64C1" w:rsidP="001C64C1">
      <w:pPr>
        <w:pStyle w:val="BodyText"/>
        <w:spacing w:before="360" w:line="331" w:lineRule="auto"/>
        <w:ind w:left="1998" w:right="2131" w:firstLine="12"/>
        <w:jc w:val="center"/>
        <w:rPr>
          <w:color w:val="111111"/>
          <w:sz w:val="25"/>
          <w:szCs w:val="25"/>
        </w:rPr>
      </w:pPr>
    </w:p>
    <w:p w14:paraId="39595632" w14:textId="77777777" w:rsidR="001C64C1" w:rsidRPr="0094712F" w:rsidRDefault="001C64C1" w:rsidP="001C64C1">
      <w:pPr>
        <w:pStyle w:val="BodyText"/>
        <w:spacing w:before="360" w:line="331" w:lineRule="auto"/>
        <w:ind w:right="2131"/>
        <w:rPr>
          <w:color w:val="111111"/>
          <w:sz w:val="25"/>
          <w:szCs w:val="25"/>
        </w:rPr>
      </w:pPr>
    </w:p>
    <w:p w14:paraId="334C9136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1B6B9551" w14:textId="77777777" w:rsidR="001C64C1" w:rsidRPr="0094712F" w:rsidRDefault="001C64C1" w:rsidP="001C64C1">
      <w:pPr>
        <w:pStyle w:val="BodyText"/>
        <w:spacing w:line="348" w:lineRule="auto"/>
        <w:ind w:left="134" w:right="115" w:hanging="10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The</w:t>
      </w:r>
      <w:r w:rsidRPr="0094712F">
        <w:rPr>
          <w:spacing w:val="-20"/>
          <w:sz w:val="25"/>
          <w:szCs w:val="25"/>
        </w:rPr>
        <w:t xml:space="preserve"> </w:t>
      </w:r>
      <w:r w:rsidRPr="0094712F">
        <w:rPr>
          <w:sz w:val="25"/>
          <w:szCs w:val="25"/>
        </w:rPr>
        <w:t>collaborative</w:t>
      </w:r>
      <w:r w:rsidRPr="0094712F">
        <w:rPr>
          <w:spacing w:val="-9"/>
          <w:sz w:val="25"/>
          <w:szCs w:val="25"/>
        </w:rPr>
        <w:t xml:space="preserve"> </w:t>
      </w:r>
      <w:r w:rsidRPr="0094712F">
        <w:rPr>
          <w:sz w:val="25"/>
          <w:szCs w:val="25"/>
        </w:rPr>
        <w:t>activities</w:t>
      </w:r>
      <w:r w:rsidRPr="0094712F">
        <w:rPr>
          <w:spacing w:val="-15"/>
          <w:sz w:val="25"/>
          <w:szCs w:val="25"/>
        </w:rPr>
        <w:t xml:space="preserve"> </w:t>
      </w:r>
      <w:r w:rsidRPr="0094712F">
        <w:rPr>
          <w:sz w:val="25"/>
          <w:szCs w:val="25"/>
        </w:rPr>
        <w:t>as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per</w:t>
      </w:r>
      <w:r w:rsidRPr="0094712F">
        <w:rPr>
          <w:spacing w:val="-20"/>
          <w:sz w:val="25"/>
          <w:szCs w:val="25"/>
        </w:rPr>
        <w:t xml:space="preserve"> </w:t>
      </w:r>
      <w:r w:rsidRPr="0094712F">
        <w:rPr>
          <w:sz w:val="25"/>
          <w:szCs w:val="25"/>
        </w:rPr>
        <w:t>this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Memorandum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19"/>
          <w:sz w:val="25"/>
          <w:szCs w:val="25"/>
        </w:rPr>
        <w:t xml:space="preserve"> </w:t>
      </w:r>
      <w:r w:rsidRPr="0094712F">
        <w:rPr>
          <w:sz w:val="25"/>
          <w:szCs w:val="25"/>
        </w:rPr>
        <w:t>Understanding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shall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be</w:t>
      </w:r>
      <w:r w:rsidRPr="0094712F">
        <w:rPr>
          <w:spacing w:val="-21"/>
          <w:sz w:val="25"/>
          <w:szCs w:val="25"/>
        </w:rPr>
        <w:t xml:space="preserve"> </w:t>
      </w:r>
      <w:r w:rsidRPr="0094712F">
        <w:rPr>
          <w:sz w:val="25"/>
          <w:szCs w:val="25"/>
        </w:rPr>
        <w:t>governed</w:t>
      </w:r>
      <w:r w:rsidRPr="0094712F">
        <w:rPr>
          <w:spacing w:val="-6"/>
          <w:sz w:val="25"/>
          <w:szCs w:val="25"/>
        </w:rPr>
        <w:t xml:space="preserve"> </w:t>
      </w:r>
      <w:r w:rsidRPr="0094712F">
        <w:rPr>
          <w:sz w:val="25"/>
          <w:szCs w:val="25"/>
        </w:rPr>
        <w:t>by the rules and regulations of both the</w:t>
      </w:r>
      <w:r w:rsidRPr="0094712F">
        <w:rPr>
          <w:spacing w:val="43"/>
          <w:sz w:val="25"/>
          <w:szCs w:val="25"/>
        </w:rPr>
        <w:t xml:space="preserve"> </w:t>
      </w:r>
      <w:r w:rsidRPr="0094712F">
        <w:rPr>
          <w:sz w:val="25"/>
          <w:szCs w:val="25"/>
        </w:rPr>
        <w:t>institutions.</w:t>
      </w:r>
    </w:p>
    <w:p w14:paraId="094C0FF5" w14:textId="77777777" w:rsidR="001C64C1" w:rsidRPr="0094712F" w:rsidRDefault="001C64C1" w:rsidP="001C64C1">
      <w:pPr>
        <w:pStyle w:val="BodyText"/>
        <w:spacing w:before="10"/>
        <w:rPr>
          <w:sz w:val="25"/>
          <w:szCs w:val="25"/>
        </w:rPr>
      </w:pPr>
    </w:p>
    <w:p w14:paraId="460CE113" w14:textId="77777777" w:rsidR="001C64C1" w:rsidRPr="0094712F" w:rsidRDefault="001C64C1" w:rsidP="001C64C1">
      <w:pPr>
        <w:pStyle w:val="BodyText"/>
        <w:spacing w:line="348" w:lineRule="auto"/>
        <w:ind w:left="121" w:right="110" w:hanging="3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This</w:t>
      </w:r>
      <w:r w:rsidRPr="0094712F">
        <w:rPr>
          <w:spacing w:val="-20"/>
          <w:sz w:val="25"/>
          <w:szCs w:val="25"/>
        </w:rPr>
        <w:t xml:space="preserve"> </w:t>
      </w:r>
      <w:r w:rsidRPr="0094712F">
        <w:rPr>
          <w:sz w:val="25"/>
          <w:szCs w:val="25"/>
        </w:rPr>
        <w:t>agreement</w:t>
      </w:r>
      <w:r w:rsidRPr="0094712F">
        <w:rPr>
          <w:spacing w:val="-7"/>
          <w:sz w:val="25"/>
          <w:szCs w:val="25"/>
        </w:rPr>
        <w:t xml:space="preserve"> </w:t>
      </w:r>
      <w:r w:rsidRPr="0094712F">
        <w:rPr>
          <w:sz w:val="25"/>
          <w:szCs w:val="25"/>
        </w:rPr>
        <w:t>will</w:t>
      </w:r>
      <w:r w:rsidRPr="0094712F">
        <w:rPr>
          <w:spacing w:val="-15"/>
          <w:sz w:val="25"/>
          <w:szCs w:val="25"/>
        </w:rPr>
        <w:t xml:space="preserve"> </w:t>
      </w:r>
      <w:r w:rsidRPr="0094712F">
        <w:rPr>
          <w:sz w:val="25"/>
          <w:szCs w:val="25"/>
        </w:rPr>
        <w:t>be in force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from</w:t>
      </w:r>
      <w:r w:rsidRPr="0094712F">
        <w:rPr>
          <w:spacing w:val="-13"/>
          <w:sz w:val="25"/>
          <w:szCs w:val="25"/>
        </w:rPr>
        <w:t xml:space="preserve"> </w:t>
      </w:r>
      <w:r w:rsidRPr="0094712F">
        <w:rPr>
          <w:sz w:val="25"/>
          <w:szCs w:val="25"/>
        </w:rPr>
        <w:t>the</w:t>
      </w:r>
      <w:r w:rsidRPr="0094712F">
        <w:rPr>
          <w:spacing w:val="-22"/>
          <w:sz w:val="25"/>
          <w:szCs w:val="25"/>
        </w:rPr>
        <w:t xml:space="preserve"> </w:t>
      </w:r>
      <w:r w:rsidRPr="0094712F">
        <w:rPr>
          <w:sz w:val="25"/>
          <w:szCs w:val="25"/>
        </w:rPr>
        <w:t>date</w:t>
      </w:r>
      <w:r w:rsidRPr="0094712F">
        <w:rPr>
          <w:spacing w:val="-21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its</w:t>
      </w:r>
      <w:r w:rsidRPr="0094712F">
        <w:rPr>
          <w:spacing w:val="-23"/>
          <w:sz w:val="25"/>
          <w:szCs w:val="25"/>
        </w:rPr>
        <w:t xml:space="preserve"> </w:t>
      </w:r>
      <w:r w:rsidRPr="0094712F">
        <w:rPr>
          <w:sz w:val="25"/>
          <w:szCs w:val="25"/>
        </w:rPr>
        <w:t>signing</w:t>
      </w:r>
      <w:r w:rsidRPr="0094712F">
        <w:rPr>
          <w:spacing w:val="-17"/>
          <w:sz w:val="25"/>
          <w:szCs w:val="25"/>
        </w:rPr>
        <w:t xml:space="preserve"> </w:t>
      </w:r>
      <w:r w:rsidRPr="0094712F">
        <w:rPr>
          <w:sz w:val="25"/>
          <w:szCs w:val="25"/>
        </w:rPr>
        <w:t>and</w:t>
      </w:r>
      <w:r w:rsidRPr="0094712F">
        <w:rPr>
          <w:spacing w:val="-16"/>
          <w:sz w:val="25"/>
          <w:szCs w:val="25"/>
        </w:rPr>
        <w:t xml:space="preserve"> </w:t>
      </w:r>
      <w:r w:rsidRPr="0094712F">
        <w:rPr>
          <w:sz w:val="25"/>
          <w:szCs w:val="25"/>
        </w:rPr>
        <w:t>shall</w:t>
      </w:r>
      <w:r w:rsidRPr="0094712F">
        <w:rPr>
          <w:spacing w:val="-12"/>
          <w:sz w:val="25"/>
          <w:szCs w:val="25"/>
        </w:rPr>
        <w:t xml:space="preserve"> </w:t>
      </w:r>
      <w:r w:rsidRPr="0094712F">
        <w:rPr>
          <w:sz w:val="25"/>
          <w:szCs w:val="25"/>
        </w:rPr>
        <w:t>be</w:t>
      </w:r>
      <w:r w:rsidRPr="0094712F">
        <w:rPr>
          <w:spacing w:val="-16"/>
          <w:sz w:val="25"/>
          <w:szCs w:val="25"/>
        </w:rPr>
        <w:t xml:space="preserve"> </w:t>
      </w:r>
      <w:r w:rsidRPr="0094712F">
        <w:rPr>
          <w:sz w:val="25"/>
          <w:szCs w:val="25"/>
        </w:rPr>
        <w:t>valid</w:t>
      </w:r>
      <w:r w:rsidRPr="0094712F">
        <w:rPr>
          <w:spacing w:val="-18"/>
          <w:sz w:val="25"/>
          <w:szCs w:val="25"/>
        </w:rPr>
        <w:t xml:space="preserve"> </w:t>
      </w:r>
      <w:r w:rsidRPr="0094712F">
        <w:rPr>
          <w:sz w:val="25"/>
          <w:szCs w:val="25"/>
        </w:rPr>
        <w:t>for</w:t>
      </w:r>
      <w:r w:rsidRPr="0094712F">
        <w:rPr>
          <w:spacing w:val="-21"/>
          <w:sz w:val="25"/>
          <w:szCs w:val="25"/>
        </w:rPr>
        <w:t xml:space="preserve"> </w:t>
      </w:r>
      <w:r w:rsidRPr="0094712F">
        <w:rPr>
          <w:sz w:val="25"/>
          <w:szCs w:val="25"/>
        </w:rPr>
        <w:t>a</w:t>
      </w:r>
      <w:r w:rsidRPr="0094712F">
        <w:rPr>
          <w:spacing w:val="-20"/>
          <w:sz w:val="25"/>
          <w:szCs w:val="25"/>
        </w:rPr>
        <w:t xml:space="preserve"> </w:t>
      </w:r>
      <w:r w:rsidRPr="0094712F">
        <w:rPr>
          <w:sz w:val="25"/>
          <w:szCs w:val="25"/>
        </w:rPr>
        <w:t>period</w:t>
      </w:r>
      <w:r w:rsidRPr="0094712F">
        <w:rPr>
          <w:spacing w:val="-15"/>
          <w:sz w:val="25"/>
          <w:szCs w:val="25"/>
        </w:rPr>
        <w:t xml:space="preserve"> </w:t>
      </w:r>
      <w:r w:rsidRPr="0094712F">
        <w:rPr>
          <w:sz w:val="25"/>
          <w:szCs w:val="25"/>
        </w:rPr>
        <w:t>of</w:t>
      </w:r>
      <w:r w:rsidRPr="0094712F">
        <w:rPr>
          <w:spacing w:val="-22"/>
          <w:sz w:val="25"/>
          <w:szCs w:val="25"/>
        </w:rPr>
        <w:t xml:space="preserve"> </w:t>
      </w:r>
      <w:r w:rsidRPr="0094712F">
        <w:rPr>
          <w:sz w:val="25"/>
          <w:szCs w:val="25"/>
        </w:rPr>
        <w:t>3 (three) years from that date and may be extended by mutual written</w:t>
      </w:r>
      <w:r w:rsidRPr="0094712F">
        <w:rPr>
          <w:spacing w:val="-44"/>
          <w:sz w:val="25"/>
          <w:szCs w:val="25"/>
        </w:rPr>
        <w:t xml:space="preserve"> </w:t>
      </w:r>
      <w:r w:rsidRPr="0094712F">
        <w:rPr>
          <w:sz w:val="25"/>
          <w:szCs w:val="25"/>
        </w:rPr>
        <w:t>agreement.</w:t>
      </w:r>
    </w:p>
    <w:p w14:paraId="77238325" w14:textId="77777777" w:rsidR="001C64C1" w:rsidRPr="0094712F" w:rsidRDefault="001C64C1" w:rsidP="001C64C1">
      <w:pPr>
        <w:pStyle w:val="BodyText"/>
        <w:spacing w:before="7"/>
        <w:rPr>
          <w:sz w:val="25"/>
          <w:szCs w:val="25"/>
        </w:rPr>
      </w:pPr>
    </w:p>
    <w:p w14:paraId="286B1C34" w14:textId="77777777" w:rsidR="001C64C1" w:rsidRPr="0094712F" w:rsidRDefault="001C64C1" w:rsidP="001C64C1">
      <w:pPr>
        <w:pStyle w:val="BodyText"/>
        <w:spacing w:line="348" w:lineRule="auto"/>
        <w:ind w:left="123" w:right="113" w:firstLine="3"/>
        <w:jc w:val="both"/>
        <w:rPr>
          <w:sz w:val="25"/>
          <w:szCs w:val="25"/>
        </w:rPr>
      </w:pPr>
      <w:r w:rsidRPr="0094712F">
        <w:rPr>
          <w:sz w:val="25"/>
          <w:szCs w:val="25"/>
        </w:rPr>
        <w:t>Either</w:t>
      </w:r>
      <w:r w:rsidRPr="0094712F">
        <w:rPr>
          <w:spacing w:val="-10"/>
          <w:sz w:val="25"/>
          <w:szCs w:val="25"/>
        </w:rPr>
        <w:t xml:space="preserve"> </w:t>
      </w:r>
      <w:r w:rsidRPr="0094712F">
        <w:rPr>
          <w:sz w:val="25"/>
          <w:szCs w:val="25"/>
        </w:rPr>
        <w:t>institute</w:t>
      </w:r>
      <w:r w:rsidRPr="0094712F">
        <w:rPr>
          <w:spacing w:val="-8"/>
          <w:sz w:val="25"/>
          <w:szCs w:val="25"/>
        </w:rPr>
        <w:t xml:space="preserve"> </w:t>
      </w:r>
      <w:r w:rsidRPr="0094712F">
        <w:rPr>
          <w:sz w:val="25"/>
          <w:szCs w:val="25"/>
        </w:rPr>
        <w:t>may</w:t>
      </w:r>
      <w:r w:rsidRPr="0094712F">
        <w:rPr>
          <w:spacing w:val="-12"/>
          <w:sz w:val="25"/>
          <w:szCs w:val="25"/>
        </w:rPr>
        <w:t xml:space="preserve"> </w:t>
      </w:r>
      <w:r w:rsidRPr="0094712F">
        <w:rPr>
          <w:sz w:val="25"/>
          <w:szCs w:val="25"/>
        </w:rPr>
        <w:t>terminate</w:t>
      </w:r>
      <w:r w:rsidRPr="0094712F">
        <w:rPr>
          <w:spacing w:val="-6"/>
          <w:sz w:val="25"/>
          <w:szCs w:val="25"/>
        </w:rPr>
        <w:t xml:space="preserve"> </w:t>
      </w:r>
      <w:r w:rsidRPr="0094712F">
        <w:rPr>
          <w:sz w:val="25"/>
          <w:szCs w:val="25"/>
        </w:rPr>
        <w:t>the</w:t>
      </w:r>
      <w:r w:rsidRPr="0094712F">
        <w:rPr>
          <w:spacing w:val="-16"/>
          <w:sz w:val="25"/>
          <w:szCs w:val="25"/>
        </w:rPr>
        <w:t xml:space="preserve"> </w:t>
      </w:r>
      <w:r w:rsidRPr="0094712F">
        <w:rPr>
          <w:sz w:val="25"/>
          <w:szCs w:val="25"/>
        </w:rPr>
        <w:t>agreement</w:t>
      </w:r>
      <w:r w:rsidRPr="0094712F">
        <w:rPr>
          <w:spacing w:val="-7"/>
          <w:sz w:val="25"/>
          <w:szCs w:val="25"/>
        </w:rPr>
        <w:t xml:space="preserve"> </w:t>
      </w:r>
      <w:r w:rsidRPr="0094712F">
        <w:rPr>
          <w:sz w:val="25"/>
          <w:szCs w:val="25"/>
        </w:rPr>
        <w:t>at</w:t>
      </w:r>
      <w:r w:rsidRPr="0094712F">
        <w:rPr>
          <w:spacing w:val="-13"/>
          <w:sz w:val="25"/>
          <w:szCs w:val="25"/>
        </w:rPr>
        <w:t xml:space="preserve"> </w:t>
      </w:r>
      <w:r w:rsidRPr="0094712F">
        <w:rPr>
          <w:sz w:val="25"/>
          <w:szCs w:val="25"/>
        </w:rPr>
        <w:t>any</w:t>
      </w:r>
      <w:r w:rsidRPr="0094712F">
        <w:rPr>
          <w:spacing w:val="-15"/>
          <w:sz w:val="25"/>
          <w:szCs w:val="25"/>
        </w:rPr>
        <w:t xml:space="preserve"> </w:t>
      </w:r>
      <w:r w:rsidRPr="0094712F">
        <w:rPr>
          <w:sz w:val="25"/>
          <w:szCs w:val="25"/>
        </w:rPr>
        <w:t>time</w:t>
      </w:r>
      <w:r w:rsidRPr="0094712F">
        <w:rPr>
          <w:spacing w:val="-14"/>
          <w:sz w:val="25"/>
          <w:szCs w:val="25"/>
        </w:rPr>
        <w:t xml:space="preserve"> </w:t>
      </w:r>
      <w:r w:rsidRPr="0094712F">
        <w:rPr>
          <w:sz w:val="25"/>
          <w:szCs w:val="25"/>
        </w:rPr>
        <w:t>during</w:t>
      </w:r>
      <w:r w:rsidRPr="0094712F">
        <w:rPr>
          <w:spacing w:val="-11"/>
          <w:sz w:val="25"/>
          <w:szCs w:val="25"/>
        </w:rPr>
        <w:t xml:space="preserve"> </w:t>
      </w:r>
      <w:r w:rsidRPr="0094712F">
        <w:rPr>
          <w:sz w:val="25"/>
          <w:szCs w:val="25"/>
        </w:rPr>
        <w:t>the</w:t>
      </w:r>
      <w:r w:rsidRPr="0094712F">
        <w:rPr>
          <w:spacing w:val="-17"/>
          <w:sz w:val="25"/>
          <w:szCs w:val="25"/>
        </w:rPr>
        <w:t xml:space="preserve"> </w:t>
      </w:r>
      <w:r w:rsidRPr="0094712F">
        <w:rPr>
          <w:sz w:val="25"/>
          <w:szCs w:val="25"/>
        </w:rPr>
        <w:t>agreement</w:t>
      </w:r>
      <w:r w:rsidRPr="0094712F">
        <w:rPr>
          <w:spacing w:val="-2"/>
          <w:sz w:val="25"/>
          <w:szCs w:val="25"/>
        </w:rPr>
        <w:t xml:space="preserve"> </w:t>
      </w:r>
      <w:r w:rsidRPr="0094712F">
        <w:rPr>
          <w:sz w:val="25"/>
          <w:szCs w:val="25"/>
        </w:rPr>
        <w:t>period</w:t>
      </w:r>
      <w:r w:rsidRPr="0094712F">
        <w:rPr>
          <w:spacing w:val="-8"/>
          <w:sz w:val="25"/>
          <w:szCs w:val="25"/>
        </w:rPr>
        <w:t xml:space="preserve"> </w:t>
      </w:r>
      <w:r w:rsidR="0094712F" w:rsidRPr="0094712F">
        <w:rPr>
          <w:sz w:val="25"/>
          <w:szCs w:val="25"/>
        </w:rPr>
        <w:t>through</w:t>
      </w:r>
      <w:r w:rsidRPr="0094712F">
        <w:rPr>
          <w:spacing w:val="-12"/>
          <w:sz w:val="25"/>
          <w:szCs w:val="25"/>
        </w:rPr>
        <w:t xml:space="preserve"> </w:t>
      </w:r>
      <w:r w:rsidRPr="0094712F">
        <w:rPr>
          <w:sz w:val="25"/>
          <w:szCs w:val="25"/>
        </w:rPr>
        <w:t>the provision of three months</w:t>
      </w:r>
      <w:r w:rsidR="0094712F" w:rsidRPr="0094712F">
        <w:rPr>
          <w:sz w:val="25"/>
          <w:szCs w:val="25"/>
        </w:rPr>
        <w:t>’ prior</w:t>
      </w:r>
      <w:r w:rsidRPr="0094712F">
        <w:rPr>
          <w:sz w:val="25"/>
          <w:szCs w:val="25"/>
        </w:rPr>
        <w:t xml:space="preserve"> written notice to the other</w:t>
      </w:r>
      <w:r w:rsidRPr="0094712F">
        <w:rPr>
          <w:spacing w:val="21"/>
          <w:sz w:val="25"/>
          <w:szCs w:val="25"/>
        </w:rPr>
        <w:t xml:space="preserve"> </w:t>
      </w:r>
      <w:r w:rsidRPr="0094712F">
        <w:rPr>
          <w:sz w:val="25"/>
          <w:szCs w:val="25"/>
        </w:rPr>
        <w:t>institution.</w:t>
      </w:r>
    </w:p>
    <w:p w14:paraId="3025B0D0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30FCDEB3" w14:textId="77777777" w:rsidR="001C64C1" w:rsidRPr="0094712F" w:rsidRDefault="0094712F" w:rsidP="001C64C1">
      <w:pPr>
        <w:pStyle w:val="BodyText"/>
        <w:spacing w:before="1" w:line="345" w:lineRule="auto"/>
        <w:ind w:left="120" w:right="117" w:firstLine="4"/>
        <w:jc w:val="both"/>
        <w:rPr>
          <w:sz w:val="25"/>
          <w:szCs w:val="25"/>
        </w:rPr>
      </w:pPr>
      <w:r w:rsidRPr="0094712F">
        <w:rPr>
          <w:sz w:val="25"/>
          <w:szCs w:val="25"/>
        </w:rPr>
        <w:t xml:space="preserve">The </w:t>
      </w:r>
      <w:r w:rsidR="001C64C1" w:rsidRPr="0094712F">
        <w:rPr>
          <w:sz w:val="25"/>
          <w:szCs w:val="25"/>
        </w:rPr>
        <w:t>Department of E</w:t>
      </w:r>
      <w:r w:rsidRPr="0094712F">
        <w:rPr>
          <w:sz w:val="25"/>
          <w:szCs w:val="25"/>
        </w:rPr>
        <w:t xml:space="preserve">nglish </w:t>
      </w:r>
      <w:r w:rsidR="001C64C1" w:rsidRPr="0094712F">
        <w:rPr>
          <w:sz w:val="25"/>
          <w:szCs w:val="25"/>
        </w:rPr>
        <w:t>L</w:t>
      </w:r>
      <w:r w:rsidRPr="0094712F">
        <w:rPr>
          <w:sz w:val="25"/>
          <w:szCs w:val="25"/>
        </w:rPr>
        <w:t xml:space="preserve">anguage </w:t>
      </w:r>
      <w:r w:rsidR="001C64C1" w:rsidRPr="0094712F">
        <w:rPr>
          <w:sz w:val="25"/>
          <w:szCs w:val="25"/>
        </w:rPr>
        <w:t>T</w:t>
      </w:r>
      <w:r w:rsidRPr="0094712F">
        <w:rPr>
          <w:sz w:val="25"/>
          <w:szCs w:val="25"/>
        </w:rPr>
        <w:t>eaching, Gauhati University</w:t>
      </w:r>
      <w:r w:rsidR="001C64C1" w:rsidRPr="0094712F">
        <w:rPr>
          <w:sz w:val="25"/>
          <w:szCs w:val="25"/>
        </w:rPr>
        <w:t xml:space="preserve"> and Department of English B. N. College welcome this Memorandum of Understanding for co</w:t>
      </w:r>
      <w:r w:rsidRPr="0094712F">
        <w:rPr>
          <w:sz w:val="25"/>
          <w:szCs w:val="25"/>
        </w:rPr>
        <w:t>llaborative academic enterprises</w:t>
      </w:r>
      <w:r w:rsidR="001C64C1" w:rsidRPr="0094712F">
        <w:rPr>
          <w:sz w:val="25"/>
          <w:szCs w:val="25"/>
        </w:rPr>
        <w:t xml:space="preserve"> and jointly agree to the provisions as set out above.</w:t>
      </w:r>
    </w:p>
    <w:p w14:paraId="6FF84946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231FF0E0" w14:textId="77777777" w:rsidR="001C64C1" w:rsidRPr="0094712F" w:rsidRDefault="001C64C1" w:rsidP="001C64C1">
      <w:pPr>
        <w:pStyle w:val="BodyText"/>
        <w:rPr>
          <w:sz w:val="25"/>
          <w:szCs w:val="25"/>
        </w:rPr>
      </w:pPr>
    </w:p>
    <w:p w14:paraId="1B689153" w14:textId="77777777" w:rsidR="001C64C1" w:rsidRPr="00965613" w:rsidRDefault="001C64C1" w:rsidP="001C64C1">
      <w:pPr>
        <w:pStyle w:val="BodyText"/>
        <w:spacing w:before="203"/>
        <w:ind w:left="116"/>
        <w:jc w:val="both"/>
        <w:rPr>
          <w:b/>
          <w:sz w:val="25"/>
          <w:szCs w:val="25"/>
        </w:rPr>
      </w:pPr>
      <w:r w:rsidRPr="00965613">
        <w:rPr>
          <w:b/>
          <w:sz w:val="25"/>
          <w:szCs w:val="25"/>
        </w:rPr>
        <w:t>SIGNATURES:</w:t>
      </w:r>
    </w:p>
    <w:p w14:paraId="159BEFBA" w14:textId="77777777" w:rsidR="00965613" w:rsidRDefault="00965613" w:rsidP="001C64C1">
      <w:pPr>
        <w:pStyle w:val="BodyText"/>
        <w:spacing w:before="203"/>
        <w:ind w:left="116"/>
        <w:jc w:val="both"/>
        <w:rPr>
          <w:sz w:val="25"/>
          <w:szCs w:val="25"/>
        </w:rPr>
      </w:pPr>
    </w:p>
    <w:tbl>
      <w:tblPr>
        <w:tblStyle w:val="TableGrid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126"/>
        <w:gridCol w:w="4187"/>
      </w:tblGrid>
      <w:tr w:rsidR="00965613" w14:paraId="02A257C8" w14:textId="77777777" w:rsidTr="00965613">
        <w:tc>
          <w:tcPr>
            <w:tcW w:w="3140" w:type="dxa"/>
            <w:vMerge w:val="restart"/>
          </w:tcPr>
          <w:p w14:paraId="1A486C7E" w14:textId="77777777" w:rsidR="00965613" w:rsidRPr="0094712F" w:rsidRDefault="00965613" w:rsidP="00965613">
            <w:pPr>
              <w:pStyle w:val="BodyText"/>
              <w:spacing w:before="120"/>
              <w:ind w:left="223" w:right="102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Signed on behalf of</w:t>
            </w:r>
          </w:p>
          <w:p w14:paraId="6776E0E8" w14:textId="77777777" w:rsidR="00965613" w:rsidRPr="0094712F" w:rsidRDefault="00965613" w:rsidP="00965613">
            <w:pPr>
              <w:pStyle w:val="BodyText"/>
              <w:spacing w:before="120"/>
              <w:ind w:left="223" w:right="102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 xml:space="preserve">Department of English,                                                    </w:t>
            </w:r>
          </w:p>
          <w:p w14:paraId="569F1AE4" w14:textId="77777777" w:rsidR="00965613" w:rsidRDefault="00965613" w:rsidP="00965613">
            <w:pPr>
              <w:pStyle w:val="BodyText"/>
              <w:spacing w:before="120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B.N.College,</w:t>
            </w:r>
            <w:r>
              <w:rPr>
                <w:spacing w:val="-25"/>
                <w:sz w:val="25"/>
                <w:szCs w:val="25"/>
              </w:rPr>
              <w:t xml:space="preserve"> </w:t>
            </w:r>
            <w:r w:rsidRPr="0094712F">
              <w:rPr>
                <w:sz w:val="25"/>
                <w:szCs w:val="25"/>
              </w:rPr>
              <w:t>Dhubri,</w:t>
            </w:r>
            <w:r w:rsidRPr="0094712F">
              <w:rPr>
                <w:spacing w:val="-25"/>
                <w:sz w:val="25"/>
                <w:szCs w:val="25"/>
              </w:rPr>
              <w:t xml:space="preserve"> </w:t>
            </w:r>
            <w:r w:rsidRPr="0094712F">
              <w:rPr>
                <w:sz w:val="25"/>
                <w:szCs w:val="25"/>
              </w:rPr>
              <w:t>Assam</w:t>
            </w:r>
          </w:p>
        </w:tc>
        <w:tc>
          <w:tcPr>
            <w:tcW w:w="2126" w:type="dxa"/>
          </w:tcPr>
          <w:p w14:paraId="30D78B46" w14:textId="77777777" w:rsidR="00965613" w:rsidRDefault="00965613" w:rsidP="001C64C1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  <w:tc>
          <w:tcPr>
            <w:tcW w:w="4187" w:type="dxa"/>
            <w:vMerge w:val="restart"/>
          </w:tcPr>
          <w:p w14:paraId="5806CC3A" w14:textId="77777777" w:rsidR="00965613" w:rsidRPr="0094712F" w:rsidRDefault="00965613" w:rsidP="00965613">
            <w:pPr>
              <w:pStyle w:val="BodyText"/>
              <w:spacing w:before="120"/>
              <w:ind w:right="290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Signed on behalf of</w:t>
            </w:r>
          </w:p>
          <w:p w14:paraId="17D5B812" w14:textId="77777777" w:rsidR="00965613" w:rsidRDefault="00965613" w:rsidP="00965613">
            <w:pPr>
              <w:pStyle w:val="BodyText"/>
              <w:spacing w:before="120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Dep</w:t>
            </w:r>
            <w:r>
              <w:rPr>
                <w:sz w:val="25"/>
                <w:szCs w:val="25"/>
              </w:rPr>
              <w:t>t.</w:t>
            </w:r>
            <w:r w:rsidRPr="0094712F">
              <w:rPr>
                <w:sz w:val="25"/>
                <w:szCs w:val="25"/>
              </w:rPr>
              <w:t xml:space="preserve"> of Eng</w:t>
            </w:r>
            <w:r w:rsidR="00B40CD9">
              <w:rPr>
                <w:sz w:val="25"/>
                <w:szCs w:val="25"/>
              </w:rPr>
              <w:t>l</w:t>
            </w:r>
            <w:r w:rsidRPr="0094712F">
              <w:rPr>
                <w:sz w:val="25"/>
                <w:szCs w:val="25"/>
              </w:rPr>
              <w:t>ish Language Teaching</w:t>
            </w:r>
            <w:r>
              <w:rPr>
                <w:sz w:val="25"/>
                <w:szCs w:val="25"/>
              </w:rPr>
              <w:t>,</w:t>
            </w:r>
          </w:p>
          <w:p w14:paraId="7D034CB3" w14:textId="77777777" w:rsidR="00965613" w:rsidRDefault="00965613" w:rsidP="00965613">
            <w:pPr>
              <w:pStyle w:val="BodyText"/>
              <w:spacing w:before="120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 xml:space="preserve">auhati </w:t>
            </w:r>
            <w:r w:rsidRPr="0094712F">
              <w:rPr>
                <w:sz w:val="25"/>
                <w:szCs w:val="25"/>
              </w:rPr>
              <w:t>U</w:t>
            </w:r>
            <w:r>
              <w:rPr>
                <w:sz w:val="25"/>
                <w:szCs w:val="25"/>
              </w:rPr>
              <w:t>niversity, Assam</w:t>
            </w:r>
          </w:p>
        </w:tc>
      </w:tr>
      <w:tr w:rsidR="00965613" w14:paraId="1DF5A113" w14:textId="77777777" w:rsidTr="00965613">
        <w:tc>
          <w:tcPr>
            <w:tcW w:w="3140" w:type="dxa"/>
            <w:vMerge/>
          </w:tcPr>
          <w:p w14:paraId="290E44BC" w14:textId="77777777" w:rsidR="00965613" w:rsidRDefault="00965613" w:rsidP="0094712F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14:paraId="236FB92B" w14:textId="77777777" w:rsidR="00965613" w:rsidRDefault="00965613" w:rsidP="001C64C1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  <w:tc>
          <w:tcPr>
            <w:tcW w:w="4187" w:type="dxa"/>
            <w:vMerge/>
          </w:tcPr>
          <w:p w14:paraId="101F5B13" w14:textId="77777777" w:rsidR="00965613" w:rsidRDefault="00965613" w:rsidP="001C64C1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</w:tr>
      <w:tr w:rsidR="0094712F" w14:paraId="75419208" w14:textId="77777777" w:rsidTr="00965613">
        <w:tc>
          <w:tcPr>
            <w:tcW w:w="3140" w:type="dxa"/>
          </w:tcPr>
          <w:p w14:paraId="73312014" w14:textId="77777777" w:rsidR="00965613" w:rsidRDefault="00965613" w:rsidP="0094712F">
            <w:pPr>
              <w:pStyle w:val="BodyText"/>
              <w:spacing w:before="1"/>
              <w:ind w:left="223" w:right="133"/>
              <w:jc w:val="center"/>
              <w:rPr>
                <w:sz w:val="25"/>
                <w:szCs w:val="25"/>
              </w:rPr>
            </w:pPr>
          </w:p>
          <w:p w14:paraId="3EA898BA" w14:textId="77777777" w:rsidR="00965613" w:rsidRDefault="00965613" w:rsidP="0094712F">
            <w:pPr>
              <w:pStyle w:val="BodyText"/>
              <w:spacing w:before="1"/>
              <w:ind w:left="223" w:right="133"/>
              <w:jc w:val="center"/>
              <w:rPr>
                <w:sz w:val="25"/>
                <w:szCs w:val="25"/>
              </w:rPr>
            </w:pPr>
          </w:p>
          <w:p w14:paraId="64F7DBFA" w14:textId="77777777" w:rsidR="00965613" w:rsidRDefault="00965613" w:rsidP="0094712F">
            <w:pPr>
              <w:pStyle w:val="BodyText"/>
              <w:spacing w:before="1"/>
              <w:ind w:left="223" w:right="133"/>
              <w:jc w:val="center"/>
              <w:rPr>
                <w:sz w:val="25"/>
                <w:szCs w:val="25"/>
              </w:rPr>
            </w:pPr>
          </w:p>
          <w:p w14:paraId="13BEFFCE" w14:textId="77777777" w:rsidR="00965613" w:rsidRDefault="00965613" w:rsidP="00965613">
            <w:pPr>
              <w:pStyle w:val="BodyText"/>
              <w:spacing w:before="1"/>
              <w:ind w:right="133"/>
              <w:rPr>
                <w:sz w:val="25"/>
                <w:szCs w:val="25"/>
              </w:rPr>
            </w:pPr>
          </w:p>
          <w:p w14:paraId="21685096" w14:textId="77777777" w:rsidR="0094712F" w:rsidRDefault="00965613" w:rsidP="00965613">
            <w:pPr>
              <w:pStyle w:val="BodyText"/>
              <w:spacing w:before="1"/>
              <w:ind w:left="223" w:right="-53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(Dr. Dhruba Chakrabortty</w:t>
            </w:r>
            <w:r w:rsidR="0094712F" w:rsidRPr="0094712F">
              <w:rPr>
                <w:sz w:val="25"/>
                <w:szCs w:val="25"/>
              </w:rPr>
              <w:t>)</w:t>
            </w:r>
          </w:p>
          <w:p w14:paraId="39E860A9" w14:textId="77777777" w:rsidR="00965613" w:rsidRDefault="00965613" w:rsidP="00965613">
            <w:pPr>
              <w:pStyle w:val="BodyText"/>
              <w:spacing w:before="1"/>
              <w:ind w:left="223" w:right="-53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Principal</w:t>
            </w:r>
          </w:p>
          <w:p w14:paraId="22D108E4" w14:textId="77777777" w:rsidR="0094712F" w:rsidRDefault="0094712F" w:rsidP="00965613">
            <w:pPr>
              <w:pStyle w:val="BodyText"/>
              <w:spacing w:before="1"/>
              <w:ind w:left="223" w:right="-536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14:paraId="484ECFF8" w14:textId="77777777" w:rsidR="0094712F" w:rsidRDefault="0094712F" w:rsidP="001C64C1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  <w:tc>
          <w:tcPr>
            <w:tcW w:w="4187" w:type="dxa"/>
          </w:tcPr>
          <w:p w14:paraId="128D3F54" w14:textId="77777777" w:rsidR="00965613" w:rsidRDefault="0094712F" w:rsidP="0094712F">
            <w:pPr>
              <w:pStyle w:val="BodyText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 xml:space="preserve">                </w:t>
            </w:r>
          </w:p>
          <w:p w14:paraId="4FC33203" w14:textId="77777777" w:rsidR="00965613" w:rsidRDefault="00965613" w:rsidP="0094712F">
            <w:pPr>
              <w:pStyle w:val="BodyText"/>
              <w:rPr>
                <w:sz w:val="25"/>
                <w:szCs w:val="25"/>
              </w:rPr>
            </w:pPr>
          </w:p>
          <w:p w14:paraId="0E627549" w14:textId="77777777" w:rsidR="00965613" w:rsidRDefault="00965613" w:rsidP="0094712F">
            <w:pPr>
              <w:pStyle w:val="BodyText"/>
              <w:rPr>
                <w:sz w:val="25"/>
                <w:szCs w:val="25"/>
              </w:rPr>
            </w:pPr>
          </w:p>
          <w:p w14:paraId="723A1CFA" w14:textId="77777777" w:rsidR="00965613" w:rsidRDefault="00965613" w:rsidP="0094712F">
            <w:pPr>
              <w:pStyle w:val="BodyText"/>
              <w:rPr>
                <w:sz w:val="25"/>
                <w:szCs w:val="25"/>
              </w:rPr>
            </w:pPr>
          </w:p>
          <w:p w14:paraId="3A768A26" w14:textId="77777777" w:rsidR="00965613" w:rsidRDefault="00965613" w:rsidP="00965613">
            <w:pPr>
              <w:pStyle w:val="BodyTex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(Dr Hemanta Kumar Nath)</w:t>
            </w:r>
          </w:p>
          <w:p w14:paraId="709E99DC" w14:textId="77777777" w:rsidR="0094712F" w:rsidRPr="0094712F" w:rsidRDefault="0094712F" w:rsidP="00965613">
            <w:pPr>
              <w:pStyle w:val="BodyText"/>
              <w:jc w:val="center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Registrar</w:t>
            </w:r>
          </w:p>
          <w:p w14:paraId="0F8186C2" w14:textId="77777777" w:rsidR="0094712F" w:rsidRPr="0094712F" w:rsidRDefault="0094712F" w:rsidP="0094712F">
            <w:pPr>
              <w:pStyle w:val="BodyText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 xml:space="preserve">             </w:t>
            </w:r>
          </w:p>
          <w:p w14:paraId="771B8170" w14:textId="77777777" w:rsidR="0094712F" w:rsidRDefault="0094712F" w:rsidP="001C64C1">
            <w:pPr>
              <w:pStyle w:val="BodyText"/>
              <w:spacing w:before="203"/>
              <w:jc w:val="both"/>
              <w:rPr>
                <w:sz w:val="25"/>
                <w:szCs w:val="25"/>
              </w:rPr>
            </w:pPr>
          </w:p>
        </w:tc>
      </w:tr>
      <w:tr w:rsidR="0094712F" w14:paraId="77724EE2" w14:textId="77777777" w:rsidTr="00965613">
        <w:tc>
          <w:tcPr>
            <w:tcW w:w="3140" w:type="dxa"/>
          </w:tcPr>
          <w:p w14:paraId="6F8C2FEB" w14:textId="77777777" w:rsidR="00965613" w:rsidRDefault="00965613" w:rsidP="00965613">
            <w:pPr>
              <w:spacing w:before="120" w:line="360" w:lineRule="auto"/>
              <w:ind w:left="280" w:right="879" w:firstLine="6"/>
              <w:rPr>
                <w:w w:val="95"/>
                <w:sz w:val="25"/>
                <w:szCs w:val="25"/>
              </w:rPr>
            </w:pPr>
          </w:p>
          <w:p w14:paraId="701743AD" w14:textId="77777777" w:rsidR="00965613" w:rsidRDefault="00965613" w:rsidP="00965613">
            <w:pPr>
              <w:spacing w:before="120" w:line="360" w:lineRule="auto"/>
              <w:ind w:left="280" w:right="879" w:firstLine="6"/>
              <w:rPr>
                <w:w w:val="95"/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Witness No.-1</w:t>
            </w:r>
          </w:p>
          <w:p w14:paraId="478C470C" w14:textId="77777777" w:rsidR="00965613" w:rsidRDefault="00965613" w:rsidP="00965613">
            <w:pPr>
              <w:spacing w:before="120" w:line="360" w:lineRule="auto"/>
              <w:ind w:left="280" w:right="879" w:firstLine="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Name:</w:t>
            </w:r>
          </w:p>
          <w:p w14:paraId="6B8E734B" w14:textId="77777777" w:rsidR="00965613" w:rsidRDefault="00965613" w:rsidP="00965613">
            <w:pPr>
              <w:spacing w:before="120" w:line="360" w:lineRule="auto"/>
              <w:ind w:left="280" w:right="879" w:firstLine="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Designation:</w:t>
            </w:r>
          </w:p>
          <w:p w14:paraId="52E9FF94" w14:textId="77777777" w:rsidR="0094712F" w:rsidRDefault="0094712F" w:rsidP="00965613">
            <w:pPr>
              <w:spacing w:before="120" w:line="360" w:lineRule="auto"/>
              <w:ind w:left="280" w:right="879" w:firstLine="6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Signature:</w:t>
            </w:r>
          </w:p>
        </w:tc>
        <w:tc>
          <w:tcPr>
            <w:tcW w:w="2126" w:type="dxa"/>
          </w:tcPr>
          <w:p w14:paraId="75FEAA01" w14:textId="77777777" w:rsidR="0094712F" w:rsidRDefault="0094712F" w:rsidP="00965613">
            <w:pPr>
              <w:pStyle w:val="BodyText"/>
              <w:spacing w:before="120"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87" w:type="dxa"/>
          </w:tcPr>
          <w:p w14:paraId="45CCCF04" w14:textId="77777777" w:rsidR="00965613" w:rsidRDefault="00965613" w:rsidP="00965613">
            <w:pPr>
              <w:spacing w:before="120" w:line="360" w:lineRule="auto"/>
              <w:ind w:right="1395"/>
              <w:rPr>
                <w:w w:val="90"/>
                <w:sz w:val="25"/>
                <w:szCs w:val="25"/>
              </w:rPr>
            </w:pPr>
          </w:p>
          <w:p w14:paraId="5D2EA099" w14:textId="77777777" w:rsidR="00965613" w:rsidRDefault="00965613" w:rsidP="00965613">
            <w:pPr>
              <w:spacing w:before="120" w:line="360" w:lineRule="auto"/>
              <w:ind w:right="1395"/>
              <w:rPr>
                <w:w w:val="90"/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Witness No.-2</w:t>
            </w:r>
          </w:p>
          <w:p w14:paraId="60D3E6BF" w14:textId="77777777" w:rsidR="00965613" w:rsidRDefault="00965613" w:rsidP="00965613">
            <w:pPr>
              <w:spacing w:before="120" w:line="360" w:lineRule="auto"/>
              <w:ind w:right="139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Name:</w:t>
            </w:r>
          </w:p>
          <w:p w14:paraId="3C480D12" w14:textId="77777777" w:rsidR="00965613" w:rsidRDefault="00965613" w:rsidP="00965613">
            <w:pPr>
              <w:spacing w:before="120" w:line="360" w:lineRule="auto"/>
              <w:ind w:right="139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Designation:</w:t>
            </w:r>
          </w:p>
          <w:p w14:paraId="332A43A8" w14:textId="77777777" w:rsidR="0094712F" w:rsidRDefault="0094712F" w:rsidP="00965613">
            <w:pPr>
              <w:spacing w:before="120" w:line="360" w:lineRule="auto"/>
              <w:ind w:right="1395"/>
              <w:rPr>
                <w:sz w:val="25"/>
                <w:szCs w:val="25"/>
              </w:rPr>
            </w:pPr>
            <w:r w:rsidRPr="0094712F">
              <w:rPr>
                <w:sz w:val="25"/>
                <w:szCs w:val="25"/>
              </w:rPr>
              <w:t>Signature:</w:t>
            </w:r>
          </w:p>
        </w:tc>
      </w:tr>
    </w:tbl>
    <w:p w14:paraId="77491F8C" w14:textId="77777777" w:rsidR="001C64C1" w:rsidRPr="0094712F" w:rsidRDefault="001C64C1" w:rsidP="001C64C1">
      <w:pPr>
        <w:rPr>
          <w:sz w:val="25"/>
          <w:szCs w:val="25"/>
        </w:rPr>
        <w:sectPr w:rsidR="001C64C1" w:rsidRPr="0094712F" w:rsidSect="00B8744A">
          <w:type w:val="continuous"/>
          <w:pgSz w:w="12250" w:h="16790"/>
          <w:pgMar w:top="1300" w:right="1051" w:bottom="280" w:left="1620" w:header="720" w:footer="720" w:gutter="0"/>
          <w:cols w:space="720"/>
        </w:sectPr>
      </w:pPr>
    </w:p>
    <w:p w14:paraId="4B4C29FB" w14:textId="77777777" w:rsidR="001C64C1" w:rsidRDefault="001C64C1" w:rsidP="00965613">
      <w:pPr>
        <w:pStyle w:val="BodyText"/>
        <w:rPr>
          <w:sz w:val="20"/>
        </w:rPr>
      </w:pPr>
    </w:p>
    <w:sectPr w:rsidR="001C64C1" w:rsidSect="001C64C1">
      <w:type w:val="continuous"/>
      <w:pgSz w:w="12250" w:h="16790"/>
      <w:pgMar w:top="709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6FB"/>
    <w:multiLevelType w:val="hybridMultilevel"/>
    <w:tmpl w:val="02C21A32"/>
    <w:lvl w:ilvl="0" w:tplc="45D45674">
      <w:start w:val="1"/>
      <w:numFmt w:val="lowerLetter"/>
      <w:lvlText w:val="%1)"/>
      <w:lvlJc w:val="left"/>
      <w:pPr>
        <w:ind w:left="542" w:hanging="427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en-US" w:eastAsia="en-US" w:bidi="ar-SA"/>
      </w:rPr>
    </w:lvl>
    <w:lvl w:ilvl="1" w:tplc="F0487C84">
      <w:numFmt w:val="bullet"/>
      <w:lvlText w:val="•"/>
      <w:lvlJc w:val="left"/>
      <w:pPr>
        <w:ind w:left="1426" w:hanging="427"/>
      </w:pPr>
      <w:rPr>
        <w:rFonts w:hint="default"/>
        <w:lang w:val="en-US" w:eastAsia="en-US" w:bidi="ar-SA"/>
      </w:rPr>
    </w:lvl>
    <w:lvl w:ilvl="2" w:tplc="710A0938">
      <w:numFmt w:val="bullet"/>
      <w:lvlText w:val="•"/>
      <w:lvlJc w:val="left"/>
      <w:pPr>
        <w:ind w:left="2313" w:hanging="427"/>
      </w:pPr>
      <w:rPr>
        <w:rFonts w:hint="default"/>
        <w:lang w:val="en-US" w:eastAsia="en-US" w:bidi="ar-SA"/>
      </w:rPr>
    </w:lvl>
    <w:lvl w:ilvl="3" w:tplc="15AE2A9A">
      <w:numFmt w:val="bullet"/>
      <w:lvlText w:val="•"/>
      <w:lvlJc w:val="left"/>
      <w:pPr>
        <w:ind w:left="3200" w:hanging="427"/>
      </w:pPr>
      <w:rPr>
        <w:rFonts w:hint="default"/>
        <w:lang w:val="en-US" w:eastAsia="en-US" w:bidi="ar-SA"/>
      </w:rPr>
    </w:lvl>
    <w:lvl w:ilvl="4" w:tplc="C9F66F1E">
      <w:numFmt w:val="bullet"/>
      <w:lvlText w:val="•"/>
      <w:lvlJc w:val="left"/>
      <w:pPr>
        <w:ind w:left="4087" w:hanging="427"/>
      </w:pPr>
      <w:rPr>
        <w:rFonts w:hint="default"/>
        <w:lang w:val="en-US" w:eastAsia="en-US" w:bidi="ar-SA"/>
      </w:rPr>
    </w:lvl>
    <w:lvl w:ilvl="5" w:tplc="7374B04A">
      <w:numFmt w:val="bullet"/>
      <w:lvlText w:val="•"/>
      <w:lvlJc w:val="left"/>
      <w:pPr>
        <w:ind w:left="4974" w:hanging="427"/>
      </w:pPr>
      <w:rPr>
        <w:rFonts w:hint="default"/>
        <w:lang w:val="en-US" w:eastAsia="en-US" w:bidi="ar-SA"/>
      </w:rPr>
    </w:lvl>
    <w:lvl w:ilvl="6" w:tplc="AC38771E">
      <w:numFmt w:val="bullet"/>
      <w:lvlText w:val="•"/>
      <w:lvlJc w:val="left"/>
      <w:pPr>
        <w:ind w:left="5861" w:hanging="427"/>
      </w:pPr>
      <w:rPr>
        <w:rFonts w:hint="default"/>
        <w:lang w:val="en-US" w:eastAsia="en-US" w:bidi="ar-SA"/>
      </w:rPr>
    </w:lvl>
    <w:lvl w:ilvl="7" w:tplc="13D07F9A">
      <w:numFmt w:val="bullet"/>
      <w:lvlText w:val="•"/>
      <w:lvlJc w:val="left"/>
      <w:pPr>
        <w:ind w:left="6748" w:hanging="427"/>
      </w:pPr>
      <w:rPr>
        <w:rFonts w:hint="default"/>
        <w:lang w:val="en-US" w:eastAsia="en-US" w:bidi="ar-SA"/>
      </w:rPr>
    </w:lvl>
    <w:lvl w:ilvl="8" w:tplc="B33204F8">
      <w:numFmt w:val="bullet"/>
      <w:lvlText w:val="•"/>
      <w:lvlJc w:val="left"/>
      <w:pPr>
        <w:ind w:left="7635" w:hanging="427"/>
      </w:pPr>
      <w:rPr>
        <w:rFonts w:hint="default"/>
        <w:lang w:val="en-US" w:eastAsia="en-US" w:bidi="ar-SA"/>
      </w:rPr>
    </w:lvl>
  </w:abstractNum>
  <w:num w:numId="1" w16cid:durableId="17573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7"/>
    <w:rsid w:val="001C64C1"/>
    <w:rsid w:val="00245221"/>
    <w:rsid w:val="005B1997"/>
    <w:rsid w:val="0094712F"/>
    <w:rsid w:val="00965613"/>
    <w:rsid w:val="00967710"/>
    <w:rsid w:val="00B40CD9"/>
    <w:rsid w:val="00B8744A"/>
    <w:rsid w:val="00CB3C3A"/>
    <w:rsid w:val="00F35E39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3151"/>
  <w15:docId w15:val="{F0B45ED9-48C2-4202-88F5-B8D8CF7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7"/>
      <w:szCs w:val="37"/>
    </w:rPr>
  </w:style>
  <w:style w:type="paragraph" w:styleId="Title">
    <w:name w:val="Title"/>
    <w:basedOn w:val="Normal"/>
    <w:uiPriority w:val="1"/>
    <w:qFormat/>
    <w:pPr>
      <w:spacing w:before="81"/>
      <w:ind w:left="367" w:right="53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21"/>
    <w:rPr>
      <w:rFonts w:ascii="Segoe UI" w:eastAsia="Times New Roman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94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PC</dc:creator>
  <cp:lastModifiedBy>Bimal Sarma</cp:lastModifiedBy>
  <cp:revision>2</cp:revision>
  <cp:lastPrinted>2021-02-08T07:33:00Z</cp:lastPrinted>
  <dcterms:created xsi:type="dcterms:W3CDTF">2022-04-27T06:44:00Z</dcterms:created>
  <dcterms:modified xsi:type="dcterms:W3CDTF">2022-04-27T06:44:00Z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2021-02-04T00:00:00Z</vt:filetime>
  </property>
</Properties>
</file>